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Default="00D92F93" w:rsidP="00491371">
      <w:pPr>
        <w:jc w:val="center"/>
        <w:rPr>
          <w:color w:val="000000"/>
          <w:sz w:val="28"/>
          <w:szCs w:val="28"/>
        </w:rPr>
      </w:pPr>
    </w:p>
    <w:p w:rsidR="00381544" w:rsidRDefault="00381544"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1B5EE1">
        <w:rPr>
          <w:b/>
          <w:color w:val="000000"/>
          <w:sz w:val="32"/>
          <w:szCs w:val="32"/>
        </w:rPr>
        <w:t>/2019</w:t>
      </w:r>
    </w:p>
    <w:p w:rsidR="00381544" w:rsidRDefault="00381544" w:rsidP="00612FCA">
      <w:pPr>
        <w:jc w:val="cente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si</w:t>
      </w:r>
      <w:r w:rsidRPr="00346B7F">
        <w:rPr>
          <w:color w:val="000000"/>
          <w:sz w:val="26"/>
          <w:szCs w:val="26"/>
          <w:lang w:val="ro-RO"/>
        </w:rPr>
        <w:t xml:space="preserve">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381544" w:rsidRDefault="00381544"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Furnizorul se </w:t>
      </w:r>
      <w:r w:rsidRPr="00E41174">
        <w:rPr>
          <w:color w:val="000000" w:themeColor="text1"/>
          <w:sz w:val="26"/>
          <w:szCs w:val="26"/>
        </w:rPr>
        <w:t>obligă să furnizeze, respectiv să vândă, să livreze in conditii DDP la adres</w:t>
      </w:r>
      <w:r w:rsidR="00E41174" w:rsidRPr="00E41174">
        <w:rPr>
          <w:color w:val="000000" w:themeColor="text1"/>
          <w:sz w:val="26"/>
          <w:szCs w:val="26"/>
        </w:rPr>
        <w:t>a</w:t>
      </w:r>
      <w:r w:rsidRPr="00E41174">
        <w:rPr>
          <w:color w:val="000000" w:themeColor="text1"/>
          <w:sz w:val="26"/>
          <w:szCs w:val="26"/>
        </w:rPr>
        <w:t xml:space="preserve"> mentionat</w:t>
      </w:r>
      <w:r w:rsidR="00E41174" w:rsidRPr="00E41174">
        <w:rPr>
          <w:color w:val="000000" w:themeColor="text1"/>
          <w:sz w:val="26"/>
          <w:szCs w:val="26"/>
        </w:rPr>
        <w:t>a</w:t>
      </w:r>
      <w:r w:rsidRPr="00E41174">
        <w:rPr>
          <w:color w:val="000000" w:themeColor="text1"/>
          <w:sz w:val="26"/>
          <w:szCs w:val="26"/>
        </w:rPr>
        <w:t xml:space="preserve"> la art. 4.1.,</w:t>
      </w:r>
      <w:r w:rsidR="001C3D83">
        <w:rPr>
          <w:color w:val="000000" w:themeColor="text1"/>
          <w:sz w:val="26"/>
          <w:szCs w:val="26"/>
        </w:rPr>
        <w:t xml:space="preserve"> </w:t>
      </w:r>
      <w:r w:rsidRPr="00E41174">
        <w:rPr>
          <w:b/>
          <w:color w:val="000000" w:themeColor="text1"/>
          <w:sz w:val="26"/>
          <w:szCs w:val="26"/>
        </w:rPr>
        <w:t>„</w:t>
      </w:r>
      <w:r w:rsidR="00E41174" w:rsidRPr="00E41174">
        <w:rPr>
          <w:b/>
          <w:color w:val="000000" w:themeColor="text1"/>
          <w:sz w:val="26"/>
          <w:szCs w:val="26"/>
        </w:rPr>
        <w:t>Piese schimb MICOM P9220AST112CD1</w:t>
      </w:r>
      <w:r w:rsidR="00A3154A">
        <w:rPr>
          <w:b/>
          <w:color w:val="000000" w:themeColor="text1"/>
          <w:sz w:val="26"/>
          <w:szCs w:val="26"/>
        </w:rPr>
        <w:t>-CTE Progresu</w:t>
      </w:r>
      <w:r w:rsidRPr="00E41174">
        <w:rPr>
          <w:b/>
          <w:color w:val="000000" w:themeColor="text1"/>
          <w:sz w:val="26"/>
          <w:szCs w:val="26"/>
        </w:rPr>
        <w:t>”</w:t>
      </w:r>
      <w:r w:rsidRPr="00E41174">
        <w:rPr>
          <w:color w:val="000000" w:themeColor="text1"/>
          <w:sz w:val="26"/>
          <w:szCs w:val="26"/>
        </w:rPr>
        <w:t>, în condiţiile</w:t>
      </w:r>
      <w:r>
        <w:rPr>
          <w:color w:val="000000"/>
          <w:sz w:val="26"/>
          <w:szCs w:val="26"/>
        </w:rPr>
        <w:t xml:space="preserve"> convenite</w:t>
      </w:r>
      <w:r w:rsidRPr="00BD62D2">
        <w:rPr>
          <w:color w:val="000000"/>
          <w:sz w:val="26"/>
          <w:szCs w:val="26"/>
        </w:rPr>
        <w:t xml:space="preserve">  prin prezentul contract.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w:t>
      </w:r>
      <w:r w:rsidR="00E41174">
        <w:rPr>
          <w:sz w:val="26"/>
          <w:szCs w:val="26"/>
          <w:lang w:val="ro-RO"/>
        </w:rPr>
        <w:t xml:space="preserve">vă se efectuează la achizitor, în termen de 3 </w:t>
      </w:r>
      <w:r w:rsidRPr="00A92A60">
        <w:rPr>
          <w:sz w:val="26"/>
          <w:szCs w:val="26"/>
          <w:lang w:val="ro-RO"/>
        </w:rPr>
        <w:t xml:space="preserve">zile de la data primirii produselor,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E27313" w:rsidP="00E27313">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E41174" w:rsidRDefault="00E41174" w:rsidP="00E27313">
      <w:pPr>
        <w:pStyle w:val="BodyText"/>
        <w:ind w:firstLine="720"/>
        <w:rPr>
          <w:sz w:val="26"/>
          <w:szCs w:val="26"/>
          <w:lang w:val="ro-RO"/>
        </w:rPr>
      </w:pPr>
      <w:r>
        <w:rPr>
          <w:sz w:val="26"/>
          <w:szCs w:val="26"/>
          <w:lang w:val="ro-RO"/>
        </w:rPr>
        <w:t>- dispozitie de livrare-aviz de expeditie;</w:t>
      </w:r>
    </w:p>
    <w:p w:rsidR="00E41174" w:rsidRDefault="00E41174" w:rsidP="00E27313">
      <w:pPr>
        <w:pStyle w:val="BodyText"/>
        <w:ind w:firstLine="720"/>
        <w:rPr>
          <w:sz w:val="26"/>
          <w:szCs w:val="26"/>
          <w:lang w:val="ro-RO"/>
        </w:rPr>
      </w:pPr>
      <w:r>
        <w:rPr>
          <w:sz w:val="26"/>
          <w:szCs w:val="26"/>
          <w:lang w:val="ro-RO"/>
        </w:rPr>
        <w:t>- proces verbal de rec</w:t>
      </w:r>
      <w:r w:rsidR="00FC21EA">
        <w:rPr>
          <w:sz w:val="26"/>
          <w:szCs w:val="26"/>
          <w:lang w:val="ro-RO"/>
        </w:rPr>
        <w:t>e</w:t>
      </w:r>
      <w:r>
        <w:rPr>
          <w:sz w:val="26"/>
          <w:szCs w:val="26"/>
          <w:lang w:val="ro-RO"/>
        </w:rPr>
        <w:t>ptie sau autoreceptie;</w:t>
      </w:r>
    </w:p>
    <w:p w:rsidR="00E27313" w:rsidRDefault="00E41174" w:rsidP="00E41174">
      <w:pPr>
        <w:pStyle w:val="BodyText"/>
        <w:ind w:firstLine="720"/>
        <w:rPr>
          <w:sz w:val="26"/>
          <w:szCs w:val="26"/>
          <w:lang w:val="ro-RO"/>
        </w:rPr>
      </w:pPr>
      <w:r>
        <w:rPr>
          <w:sz w:val="26"/>
          <w:szCs w:val="26"/>
          <w:lang w:val="ro-RO"/>
        </w:rPr>
        <w:t xml:space="preserve">- certificat de calitate </w:t>
      </w:r>
      <w:r w:rsidR="00D92F93">
        <w:rPr>
          <w:sz w:val="26"/>
          <w:szCs w:val="26"/>
          <w:lang w:val="ro-RO"/>
        </w:rPr>
        <w:t xml:space="preserve">de </w:t>
      </w:r>
      <w:r>
        <w:rPr>
          <w:sz w:val="26"/>
          <w:szCs w:val="26"/>
          <w:lang w:val="ro-RO"/>
        </w:rPr>
        <w:t xml:space="preserve">la </w:t>
      </w:r>
      <w:r w:rsidR="00D92F93">
        <w:rPr>
          <w:sz w:val="26"/>
          <w:szCs w:val="26"/>
          <w:lang w:val="ro-RO"/>
        </w:rPr>
        <w:t>producator</w:t>
      </w:r>
      <w:r>
        <w:rPr>
          <w:sz w:val="26"/>
          <w:szCs w:val="26"/>
          <w:lang w:val="ro-RO"/>
        </w:rPr>
        <w:t xml:space="preserve"> si ceretificat de garantie</w:t>
      </w:r>
      <w:r w:rsidR="00D92F93">
        <w:rPr>
          <w:sz w:val="26"/>
          <w:szCs w:val="26"/>
          <w:lang w:val="ro-RO"/>
        </w:rPr>
        <w:t>;</w:t>
      </w:r>
    </w:p>
    <w:p w:rsidR="00E41174" w:rsidRDefault="00E41174" w:rsidP="00E41174">
      <w:pPr>
        <w:pStyle w:val="BodyText"/>
        <w:ind w:firstLine="720"/>
        <w:rPr>
          <w:sz w:val="26"/>
          <w:szCs w:val="26"/>
          <w:lang w:val="ro-RO"/>
        </w:rPr>
      </w:pPr>
      <w:r>
        <w:rPr>
          <w:sz w:val="26"/>
          <w:szCs w:val="26"/>
          <w:lang w:val="ro-RO"/>
        </w:rPr>
        <w:t>- rapoarte de incercare, buletine de verificare (daca este cazul);</w:t>
      </w:r>
    </w:p>
    <w:p w:rsidR="00E27313" w:rsidRDefault="00D92F93" w:rsidP="00E27313">
      <w:pPr>
        <w:pStyle w:val="BodyText"/>
        <w:ind w:firstLine="720"/>
        <w:rPr>
          <w:sz w:val="26"/>
          <w:szCs w:val="26"/>
          <w:lang w:val="ro-RO"/>
        </w:rPr>
      </w:pPr>
      <w:r>
        <w:rPr>
          <w:sz w:val="26"/>
          <w:szCs w:val="26"/>
          <w:lang w:val="ro-RO"/>
        </w:rPr>
        <w:t xml:space="preserve">- declaratie de conformitate </w:t>
      </w:r>
      <w:r w:rsidR="00E41174">
        <w:rPr>
          <w:sz w:val="26"/>
          <w:szCs w:val="26"/>
          <w:lang w:val="ro-RO"/>
        </w:rPr>
        <w:t>tip CE (daca este cazul);</w:t>
      </w:r>
    </w:p>
    <w:p w:rsidR="00E41174" w:rsidRDefault="00E41174" w:rsidP="00E27313">
      <w:pPr>
        <w:pStyle w:val="BodyText"/>
        <w:ind w:firstLine="720"/>
        <w:rPr>
          <w:sz w:val="26"/>
          <w:szCs w:val="26"/>
          <w:lang w:val="ro-RO"/>
        </w:rPr>
      </w:pPr>
      <w:r>
        <w:rPr>
          <w:sz w:val="26"/>
          <w:szCs w:val="26"/>
          <w:lang w:val="ro-RO"/>
        </w:rPr>
        <w:t>- documentatie tehnica.</w:t>
      </w:r>
    </w:p>
    <w:p w:rsidR="00D92F93" w:rsidRDefault="00D92F93" w:rsidP="00B375CF">
      <w:pPr>
        <w:pStyle w:val="BodyText"/>
        <w:ind w:firstLine="708"/>
        <w:rPr>
          <w:noProof/>
          <w:color w:val="FF0000"/>
          <w:sz w:val="26"/>
          <w:szCs w:val="26"/>
          <w:lang w:val="ro-RO"/>
        </w:rPr>
      </w:pPr>
    </w:p>
    <w:p w:rsidR="00D92F93" w:rsidRPr="00BD62D2" w:rsidRDefault="001C3D83" w:rsidP="00491371">
      <w:pPr>
        <w:jc w:val="both"/>
        <w:rPr>
          <w:b/>
          <w:color w:val="000000"/>
          <w:sz w:val="26"/>
          <w:szCs w:val="26"/>
        </w:rPr>
      </w:pPr>
      <w:r>
        <w:rPr>
          <w:b/>
          <w:color w:val="000000"/>
          <w:sz w:val="26"/>
          <w:szCs w:val="26"/>
        </w:rPr>
        <w:t>   </w:t>
      </w:r>
      <w:r w:rsidR="00D92F93">
        <w:rPr>
          <w:b/>
          <w:color w:val="000000"/>
          <w:sz w:val="26"/>
          <w:szCs w:val="26"/>
        </w:rPr>
        <w:t>3</w:t>
      </w:r>
      <w:r w:rsidR="00D92F93"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w:t>
      </w:r>
      <w:r w:rsidRPr="00BD62D2">
        <w:rPr>
          <w:color w:val="000000"/>
          <w:sz w:val="26"/>
          <w:szCs w:val="26"/>
        </w:rPr>
        <w:lastRenderedPageBreak/>
        <w:t xml:space="preserve">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Pr="007901B2" w:rsidRDefault="00D92F93" w:rsidP="00AE127D">
      <w:pPr>
        <w:pStyle w:val="BodyText2"/>
        <w:spacing w:line="240" w:lineRule="auto"/>
        <w:ind w:firstLine="708"/>
        <w:jc w:val="both"/>
        <w:rPr>
          <w:color w:val="000000" w:themeColor="text1"/>
          <w:sz w:val="26"/>
          <w:szCs w:val="26"/>
        </w:rPr>
      </w:pPr>
      <w:r>
        <w:rPr>
          <w:sz w:val="26"/>
          <w:szCs w:val="26"/>
        </w:rPr>
        <w:t xml:space="preserve">3.3. </w:t>
      </w:r>
      <w:r w:rsidRPr="00BD62D2">
        <w:rPr>
          <w:sz w:val="26"/>
          <w:szCs w:val="26"/>
        </w:rPr>
        <w:t xml:space="preserve">Preţurile unitare menţionate în anexa nr.1 sunt ferme şi nu pot fi majorate la  încheierea </w:t>
      </w:r>
      <w:r w:rsidRPr="007901B2">
        <w:rPr>
          <w:color w:val="000000" w:themeColor="text1"/>
          <w:sz w:val="26"/>
          <w:szCs w:val="26"/>
        </w:rPr>
        <w:t xml:space="preserve">contractului şi nici ulterior pe toată durata derulării contractului. </w:t>
      </w:r>
    </w:p>
    <w:p w:rsidR="00D92F93" w:rsidRPr="007901B2" w:rsidRDefault="001C3D83" w:rsidP="00491371">
      <w:pPr>
        <w:jc w:val="both"/>
        <w:rPr>
          <w:b/>
          <w:color w:val="000000" w:themeColor="text1"/>
          <w:sz w:val="26"/>
          <w:szCs w:val="26"/>
        </w:rPr>
      </w:pPr>
      <w:r>
        <w:rPr>
          <w:b/>
          <w:color w:val="000000" w:themeColor="text1"/>
          <w:sz w:val="26"/>
          <w:szCs w:val="26"/>
        </w:rPr>
        <w:t>  </w:t>
      </w:r>
      <w:r w:rsidR="00D92F93" w:rsidRPr="007901B2">
        <w:rPr>
          <w:b/>
          <w:color w:val="000000" w:themeColor="text1"/>
          <w:sz w:val="26"/>
          <w:szCs w:val="26"/>
        </w:rPr>
        <w:t xml:space="preserve">4. Termen de Livrare </w:t>
      </w:r>
    </w:p>
    <w:p w:rsidR="00D92F93" w:rsidRPr="007901B2" w:rsidRDefault="00D92F93" w:rsidP="00A3154A">
      <w:pPr>
        <w:pStyle w:val="BodyText"/>
        <w:ind w:firstLine="708"/>
        <w:rPr>
          <w:color w:val="000000" w:themeColor="text1"/>
          <w:sz w:val="26"/>
          <w:szCs w:val="26"/>
          <w:lang w:val="ro-RO"/>
        </w:rPr>
      </w:pPr>
      <w:r w:rsidRPr="007901B2">
        <w:rPr>
          <w:color w:val="000000" w:themeColor="text1"/>
          <w:sz w:val="26"/>
          <w:szCs w:val="26"/>
          <w:lang w:val="ro-RO"/>
        </w:rPr>
        <w:t xml:space="preserve">4.1. Termenul de livrare este de </w:t>
      </w:r>
      <w:r w:rsidR="00A3154A" w:rsidRPr="007901B2">
        <w:rPr>
          <w:b/>
          <w:color w:val="000000" w:themeColor="text1"/>
          <w:sz w:val="26"/>
          <w:szCs w:val="26"/>
          <w:lang w:val="ro-RO"/>
        </w:rPr>
        <w:t>30</w:t>
      </w:r>
      <w:r w:rsidRPr="007901B2">
        <w:rPr>
          <w:b/>
          <w:color w:val="000000" w:themeColor="text1"/>
          <w:sz w:val="26"/>
          <w:szCs w:val="26"/>
          <w:lang w:val="ro-RO"/>
        </w:rPr>
        <w:t xml:space="preserve"> </w:t>
      </w:r>
      <w:r w:rsidR="007901B2">
        <w:rPr>
          <w:color w:val="000000" w:themeColor="text1"/>
          <w:sz w:val="26"/>
          <w:szCs w:val="26"/>
          <w:lang w:val="ro-RO"/>
        </w:rPr>
        <w:t xml:space="preserve">zile </w:t>
      </w:r>
      <w:r w:rsidRPr="007901B2">
        <w:rPr>
          <w:color w:val="000000" w:themeColor="text1"/>
          <w:sz w:val="26"/>
          <w:szCs w:val="26"/>
          <w:lang w:val="ro-RO"/>
        </w:rPr>
        <w:t>calendaristice de la perfectarea contractului.</w:t>
      </w:r>
    </w:p>
    <w:p w:rsidR="007901B2" w:rsidRDefault="00D92F93" w:rsidP="001D4EC6">
      <w:pPr>
        <w:ind w:firstLine="708"/>
        <w:jc w:val="both"/>
        <w:rPr>
          <w:sz w:val="26"/>
          <w:szCs w:val="26"/>
        </w:rPr>
      </w:pPr>
      <w:r w:rsidRPr="00F2758C">
        <w:rPr>
          <w:sz w:val="26"/>
          <w:szCs w:val="26"/>
        </w:rPr>
        <w:t xml:space="preserve">Livrarea produselor contractate se </w:t>
      </w:r>
      <w:r w:rsidRPr="00661115">
        <w:rPr>
          <w:color w:val="000000" w:themeColor="text1"/>
          <w:sz w:val="26"/>
          <w:szCs w:val="26"/>
        </w:rPr>
        <w:t>face intr-o singura transa la</w:t>
      </w:r>
      <w:r w:rsidRPr="00F2758C">
        <w:rPr>
          <w:sz w:val="26"/>
          <w:szCs w:val="26"/>
        </w:rPr>
        <w:t xml:space="preserve"> adresa:</w:t>
      </w:r>
      <w:r w:rsidR="006535E4" w:rsidRPr="006535E4">
        <w:rPr>
          <w:b/>
          <w:color w:val="FF0000"/>
          <w:sz w:val="26"/>
          <w:szCs w:val="26"/>
          <w:lang w:val="it-IT"/>
        </w:rPr>
        <w:t xml:space="preserve"> </w:t>
      </w:r>
      <w:r w:rsidR="006535E4" w:rsidRPr="006535E4">
        <w:rPr>
          <w:b/>
          <w:color w:val="000000" w:themeColor="text1"/>
          <w:sz w:val="26"/>
          <w:szCs w:val="26"/>
          <w:lang w:val="it-IT"/>
        </w:rPr>
        <w:t>Centrala Termoelectrica Progresu</w:t>
      </w:r>
      <w:r w:rsidR="006535E4" w:rsidRPr="006535E4">
        <w:rPr>
          <w:color w:val="000000" w:themeColor="text1"/>
          <w:sz w:val="26"/>
          <w:szCs w:val="26"/>
          <w:lang w:val="it-IT"/>
        </w:rPr>
        <w:t xml:space="preserve">: Str. </w:t>
      </w:r>
      <w:r w:rsidR="006535E4" w:rsidRPr="006535E4">
        <w:rPr>
          <w:color w:val="000000" w:themeColor="text1"/>
          <w:sz w:val="26"/>
          <w:szCs w:val="26"/>
        </w:rPr>
        <w:t>Pogoanelor, nr.</w:t>
      </w:r>
      <w:r w:rsidR="00381544">
        <w:rPr>
          <w:color w:val="000000" w:themeColor="text1"/>
          <w:sz w:val="26"/>
          <w:szCs w:val="26"/>
        </w:rPr>
        <w:t xml:space="preserve"> </w:t>
      </w:r>
      <w:r w:rsidR="00E335F0">
        <w:rPr>
          <w:color w:val="000000" w:themeColor="text1"/>
          <w:sz w:val="26"/>
          <w:szCs w:val="26"/>
        </w:rPr>
        <w:t>1A</w:t>
      </w:r>
      <w:r w:rsidR="006535E4" w:rsidRPr="006535E4">
        <w:rPr>
          <w:color w:val="000000" w:themeColor="text1"/>
          <w:sz w:val="26"/>
          <w:szCs w:val="26"/>
        </w:rPr>
        <w:t>, sector 4</w:t>
      </w:r>
      <w:r w:rsidRPr="006535E4">
        <w:rPr>
          <w:color w:val="000000" w:themeColor="text1"/>
          <w:sz w:val="26"/>
          <w:szCs w:val="26"/>
        </w:rPr>
        <w:t xml:space="preserve">. </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FC21EA" w:rsidRDefault="00FC21EA" w:rsidP="0007530A">
      <w:pPr>
        <w:ind w:firstLine="720"/>
        <w:jc w:val="both"/>
        <w:rPr>
          <w:sz w:val="26"/>
          <w:szCs w:val="26"/>
        </w:rPr>
      </w:pPr>
      <w:r>
        <w:rPr>
          <w:sz w:val="26"/>
          <w:szCs w:val="26"/>
        </w:rPr>
        <w:t>4.4. Beneficiarul nu va accepta decalari ale termenelor de livrare dupa semnarea contractului, deoarece piesele de schimb achizionate vor fi folosite la lucrarile de reparatii ale instalatiilor si agregatelor energetice din cadul CTE Progresu si sunt corelate cu termenele de executie ale reparatiilor.</w:t>
      </w:r>
    </w:p>
    <w:p w:rsidR="00FC21EA" w:rsidRDefault="00FC21EA" w:rsidP="00FC21EA">
      <w:pPr>
        <w:ind w:firstLine="720"/>
        <w:jc w:val="both"/>
        <w:rPr>
          <w:sz w:val="26"/>
          <w:szCs w:val="26"/>
        </w:rPr>
      </w:pPr>
      <w:r>
        <w:rPr>
          <w:sz w:val="26"/>
          <w:szCs w:val="26"/>
        </w:rPr>
        <w:t>4.5. Orice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00E91793">
        <w:rPr>
          <w:color w:val="000000"/>
          <w:sz w:val="26"/>
          <w:szCs w:val="26"/>
        </w:rPr>
        <w:t xml:space="preserve">.1. </w:t>
      </w:r>
      <w:r w:rsidRPr="00BD62D2">
        <w:rPr>
          <w:color w:val="000000"/>
          <w:sz w:val="26"/>
          <w:szCs w:val="26"/>
        </w:rPr>
        <w:t xml:space="preserve">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6535E4" w:rsidRPr="00BD62D2" w:rsidRDefault="006535E4"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lastRenderedPageBreak/>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6535E4" w:rsidRDefault="006535E4" w:rsidP="006535E4">
      <w:pPr>
        <w:pStyle w:val="BodyText"/>
        <w:rPr>
          <w:color w:val="000000"/>
          <w:spacing w:val="-2"/>
          <w:sz w:val="26"/>
          <w:szCs w:val="26"/>
          <w:lang w:val="ro-RO"/>
        </w:rPr>
      </w:pPr>
    </w:p>
    <w:p w:rsidR="00D92F93" w:rsidRPr="00EF66D3" w:rsidRDefault="006535E4" w:rsidP="006535E4">
      <w:pPr>
        <w:pStyle w:val="BodyText"/>
        <w:rPr>
          <w:b/>
          <w:sz w:val="26"/>
          <w:szCs w:val="26"/>
          <w:lang w:val="ro-RO"/>
        </w:rPr>
      </w:pPr>
      <w:r>
        <w:rPr>
          <w:color w:val="000000"/>
          <w:spacing w:val="-2"/>
          <w:sz w:val="26"/>
          <w:szCs w:val="26"/>
          <w:lang w:val="ro-RO"/>
        </w:rPr>
        <w:t xml:space="preserve">   </w:t>
      </w:r>
      <w:r w:rsidR="00D92F93">
        <w:rPr>
          <w:b/>
          <w:sz w:val="26"/>
          <w:szCs w:val="26"/>
          <w:lang w:val="ro-RO"/>
        </w:rPr>
        <w:t xml:space="preserve">8. </w:t>
      </w:r>
      <w:r w:rsidR="00D92F93" w:rsidRPr="00EF66D3">
        <w:rPr>
          <w:b/>
          <w:sz w:val="26"/>
          <w:szCs w:val="26"/>
          <w:lang w:val="ro-RO"/>
        </w:rPr>
        <w:t xml:space="preserve"> Perioada de garanţie </w:t>
      </w:r>
      <w:r w:rsidR="00D92F93">
        <w:rPr>
          <w:b/>
          <w:sz w:val="26"/>
          <w:szCs w:val="26"/>
          <w:lang w:val="ro-RO"/>
        </w:rPr>
        <w:t xml:space="preserve">tehnica </w:t>
      </w:r>
      <w:r w:rsidR="00D92F93" w:rsidRPr="00EF66D3">
        <w:rPr>
          <w:b/>
          <w:sz w:val="26"/>
          <w:szCs w:val="26"/>
          <w:lang w:val="ro-RO"/>
        </w:rPr>
        <w:t xml:space="preserve">acordată produselor </w:t>
      </w:r>
      <w:r w:rsidR="00D92F93"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de</w:t>
      </w:r>
      <w:r w:rsidRPr="00BD62D2">
        <w:rPr>
          <w:color w:val="000000"/>
          <w:sz w:val="26"/>
          <w:szCs w:val="26"/>
          <w:lang w:val="ro-RO"/>
        </w:rPr>
        <w:t xml:space="preserve"> </w:t>
      </w:r>
      <w:r w:rsidR="006535E4">
        <w:rPr>
          <w:color w:val="000000"/>
          <w:sz w:val="26"/>
          <w:szCs w:val="26"/>
          <w:lang w:val="ro-RO"/>
        </w:rPr>
        <w:t>___</w:t>
      </w:r>
      <w:r w:rsidRPr="00BD62D2">
        <w:rPr>
          <w:color w:val="000000"/>
          <w:sz w:val="26"/>
          <w:szCs w:val="26"/>
          <w:lang w:val="ro-RO"/>
        </w:rPr>
        <w:t xml:space="preserve"> 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sidR="00A23842">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E91793" w:rsidRDefault="00A23842" w:rsidP="00BB45A2">
      <w:pPr>
        <w:pStyle w:val="BodyText"/>
        <w:rPr>
          <w:sz w:val="26"/>
          <w:szCs w:val="26"/>
          <w:lang w:val="ro-RO"/>
        </w:rPr>
      </w:pPr>
      <w:r>
        <w:rPr>
          <w:sz w:val="26"/>
          <w:szCs w:val="26"/>
          <w:lang w:val="ro-RO"/>
        </w:rPr>
        <w:t xml:space="preserve">          8.6. </w:t>
      </w:r>
      <w:r w:rsidR="00E91793">
        <w:rPr>
          <w:sz w:val="26"/>
          <w:szCs w:val="26"/>
          <w:lang w:val="ro-RO"/>
        </w:rPr>
        <w:t>Furnizorul are obligatia de a garanta ca produsele furnizate sunt noi si in conformitate cu specificatiile tehnice si de calitate prevazute in oferta.</w:t>
      </w:r>
    </w:p>
    <w:p w:rsidR="00E91793" w:rsidRDefault="00A23842" w:rsidP="00BB45A2">
      <w:pPr>
        <w:pStyle w:val="BodyText"/>
        <w:rPr>
          <w:sz w:val="26"/>
          <w:szCs w:val="26"/>
          <w:lang w:val="ro-RO"/>
        </w:rPr>
      </w:pPr>
      <w:r>
        <w:rPr>
          <w:sz w:val="26"/>
          <w:szCs w:val="26"/>
          <w:lang w:val="ro-RO"/>
        </w:rPr>
        <w:t xml:space="preserve">          8.7. </w:t>
      </w:r>
      <w:r w:rsidR="00E91793">
        <w:rPr>
          <w:sz w:val="26"/>
          <w:szCs w:val="26"/>
          <w:lang w:val="ro-RO"/>
        </w:rPr>
        <w:t>Furnizorul, pe cat posibil, va utiliza ambalaje biodegradabile. Ambalajele recuperabile se restituie in stare buna furnizorului in term</w:t>
      </w:r>
      <w:r>
        <w:rPr>
          <w:sz w:val="26"/>
          <w:szCs w:val="26"/>
          <w:lang w:val="ro-RO"/>
        </w:rPr>
        <w:t>en de 30 de zile de la livrare si nu vor fi incluse in pretul produsului.</w:t>
      </w:r>
    </w:p>
    <w:p w:rsidR="00E91793" w:rsidRPr="00BB45A2" w:rsidRDefault="00E91793"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E91793" w:rsidRDefault="00D92F93" w:rsidP="00F1417F">
      <w:pPr>
        <w:jc w:val="both"/>
        <w:rPr>
          <w:color w:val="000000" w:themeColor="text1"/>
        </w:rPr>
      </w:pPr>
      <w:r w:rsidRPr="00D0253F">
        <w:rPr>
          <w:color w:val="000000"/>
          <w:sz w:val="26"/>
          <w:szCs w:val="26"/>
        </w:rPr>
        <w:t> </w:t>
      </w:r>
      <w:r>
        <w:rPr>
          <w:color w:val="000000"/>
          <w:sz w:val="26"/>
          <w:szCs w:val="26"/>
        </w:rPr>
        <w:tab/>
      </w:r>
      <w:r w:rsidRPr="00A6749B">
        <w:rPr>
          <w:color w:val="000000"/>
          <w:sz w:val="26"/>
          <w:szCs w:val="26"/>
        </w:rPr>
        <w:t>9.</w:t>
      </w:r>
      <w:r w:rsidR="006535E4">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w:t>
      </w:r>
      <w:r w:rsidR="00047463" w:rsidRPr="00047463">
        <w:rPr>
          <w:rStyle w:val="l5def1"/>
          <w:rFonts w:ascii="Times New Roman" w:hAnsi="Times New Roman" w:cs="Times New Roman"/>
          <w:iCs/>
        </w:rPr>
        <w:lastRenderedPageBreak/>
        <w:t xml:space="preserve">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sidRPr="00E91793">
        <w:rPr>
          <w:rStyle w:val="l5def1"/>
          <w:rFonts w:ascii="Times New Roman" w:hAnsi="Times New Roman" w:cs="Times New Roman"/>
          <w:color w:val="000000" w:themeColor="text1"/>
        </w:rPr>
        <w:tab/>
      </w:r>
      <w:r w:rsidR="00D92F93" w:rsidRPr="00E91793">
        <w:rPr>
          <w:rStyle w:val="l5def1"/>
          <w:rFonts w:ascii="Times New Roman" w:hAnsi="Times New Roman" w:cs="Times New Roman"/>
          <w:color w:val="000000" w:themeColor="text1"/>
        </w:rPr>
        <w:t>9.</w:t>
      </w:r>
      <w:r w:rsidR="006535E4" w:rsidRPr="00E91793">
        <w:rPr>
          <w:rStyle w:val="l5def1"/>
          <w:rFonts w:ascii="Times New Roman" w:hAnsi="Times New Roman" w:cs="Times New Roman"/>
          <w:color w:val="000000" w:themeColor="text1"/>
        </w:rPr>
        <w:t>2</w:t>
      </w:r>
      <w:r w:rsidR="00E91793" w:rsidRPr="00E91793">
        <w:rPr>
          <w:rStyle w:val="l5def1"/>
          <w:rFonts w:ascii="Times New Roman" w:hAnsi="Times New Roman" w:cs="Times New Roman"/>
          <w:color w:val="000000" w:themeColor="text1"/>
        </w:rPr>
        <w:t>. Suplimentar fata de situatia prezentata la articolul</w:t>
      </w:r>
      <w:r w:rsidR="00D92F93" w:rsidRPr="00E91793">
        <w:rPr>
          <w:rStyle w:val="l5def1"/>
          <w:rFonts w:ascii="Times New Roman" w:hAnsi="Times New Roman" w:cs="Times New Roman"/>
          <w:color w:val="000000" w:themeColor="text1"/>
        </w:rPr>
        <w:t xml:space="preserve"> 9.1., </w:t>
      </w:r>
      <w:r w:rsidR="00D92F93" w:rsidRPr="00E91793">
        <w:rPr>
          <w:color w:val="000000" w:themeColor="text1"/>
          <w:sz w:val="26"/>
          <w:szCs w:val="26"/>
        </w:rPr>
        <w:t>părţile</w:t>
      </w:r>
      <w:r w:rsidR="00D92F93" w:rsidRPr="00D0253F">
        <w:rPr>
          <w:color w:val="000000"/>
          <w:sz w:val="26"/>
          <w:szCs w:val="26"/>
        </w:rPr>
        <w:t xml:space="preserv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w:t>
      </w:r>
      <w:r w:rsidR="006535E4">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6535E4">
        <w:rPr>
          <w:color w:val="000000"/>
          <w:sz w:val="26"/>
          <w:szCs w:val="26"/>
        </w:rPr>
        <w:t>4</w:t>
      </w:r>
      <w:r w:rsidRPr="00D0253F">
        <w:rPr>
          <w:color w:val="000000"/>
          <w:sz w:val="26"/>
          <w:szCs w:val="26"/>
        </w:rPr>
        <w:t xml:space="preserve">. Contractul </w:t>
      </w:r>
      <w:r w:rsidR="00631EAE">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6535E4">
        <w:rPr>
          <w:sz w:val="26"/>
          <w:szCs w:val="26"/>
        </w:rPr>
        <w:t>5</w:t>
      </w:r>
      <w:r w:rsidRPr="00D0253F">
        <w:rPr>
          <w:sz w:val="26"/>
          <w:szCs w:val="26"/>
        </w:rPr>
        <w:t xml:space="preserve">. Contractul poate </w:t>
      </w:r>
      <w:r w:rsidR="00631EAE">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6535E4">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6535E4">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6535E4" w:rsidP="006535E4">
      <w:pPr>
        <w:jc w:val="both"/>
        <w:rPr>
          <w:b/>
          <w:color w:val="000000"/>
          <w:sz w:val="26"/>
          <w:szCs w:val="26"/>
        </w:rPr>
      </w:pPr>
      <w:r>
        <w:rPr>
          <w:b/>
          <w:color w:val="000000"/>
          <w:sz w:val="26"/>
          <w:szCs w:val="26"/>
        </w:rPr>
        <w:t xml:space="preserve">   </w:t>
      </w:r>
      <w:r w:rsidR="00D92F93" w:rsidRPr="00D0253F">
        <w:rPr>
          <w:b/>
          <w:color w:val="000000"/>
          <w:sz w:val="26"/>
          <w:szCs w:val="26"/>
        </w:rPr>
        <w:t xml:space="preserve"> 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1C3D83" w:rsidRPr="00BD62D2" w:rsidRDefault="001C3D83"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sidR="00E91793">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lastRenderedPageBreak/>
        <w:t>11</w:t>
      </w:r>
      <w:r w:rsidRPr="00DE1173">
        <w:rPr>
          <w:sz w:val="26"/>
          <w:szCs w:val="26"/>
        </w:rPr>
        <w:t xml:space="preserve">.4. </w:t>
      </w:r>
      <w:r>
        <w:rPr>
          <w:sz w:val="26"/>
          <w:szCs w:val="26"/>
        </w:rPr>
        <w:t xml:space="preserve">Prezentul contract a fost atribuit la data de __________________ pe baza procedurii de achiziţie </w:t>
      </w:r>
      <w:r w:rsidR="00E91793">
        <w:rPr>
          <w:sz w:val="26"/>
          <w:szCs w:val="26"/>
        </w:rPr>
        <w:t>directa</w:t>
      </w:r>
      <w:r>
        <w:rPr>
          <w:sz w:val="26"/>
          <w:szCs w:val="26"/>
        </w:rPr>
        <w:t>.</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E335F0" w:rsidRDefault="00E335F0" w:rsidP="00491371">
      <w:pPr>
        <w:jc w:val="both"/>
        <w:rPr>
          <w:color w:val="000000"/>
          <w:sz w:val="26"/>
          <w:szCs w:val="26"/>
        </w:rPr>
      </w:pP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B33D02" w:rsidRPr="00BE2565" w:rsidRDefault="00B33D02" w:rsidP="00B33D02">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A23842" w:rsidRPr="00381544" w:rsidRDefault="00A23842" w:rsidP="00B33D02">
      <w:pPr>
        <w:spacing w:line="276" w:lineRule="auto"/>
        <w:ind w:left="1440" w:hanging="1440"/>
        <w:rPr>
          <w:color w:val="000000" w:themeColor="text1"/>
          <w:sz w:val="26"/>
          <w:szCs w:val="26"/>
        </w:rPr>
      </w:pPr>
    </w:p>
    <w:p w:rsidR="00B33D02" w:rsidRPr="00381544" w:rsidRDefault="00B33D02" w:rsidP="00B33D02">
      <w:pPr>
        <w:spacing w:line="276" w:lineRule="auto"/>
        <w:jc w:val="both"/>
        <w:rPr>
          <w:color w:val="000000" w:themeColor="text1"/>
          <w:sz w:val="26"/>
          <w:szCs w:val="26"/>
          <w:lang w:val="es-ES"/>
        </w:rPr>
      </w:pPr>
      <w:r w:rsidRPr="00381544">
        <w:rPr>
          <w:color w:val="000000" w:themeColor="text1"/>
          <w:sz w:val="26"/>
          <w:szCs w:val="26"/>
          <w:lang w:val="es-ES"/>
        </w:rPr>
        <w:tab/>
      </w:r>
      <w:r w:rsidRPr="00381544">
        <w:rPr>
          <w:color w:val="000000" w:themeColor="text1"/>
          <w:sz w:val="26"/>
          <w:szCs w:val="26"/>
          <w:lang w:val="es-ES"/>
        </w:rPr>
        <w:tab/>
        <w:t xml:space="preserve">Director General </w:t>
      </w:r>
      <w:proofErr w:type="spellStart"/>
      <w:r w:rsidRPr="00381544">
        <w:rPr>
          <w:color w:val="000000" w:themeColor="text1"/>
          <w:sz w:val="26"/>
          <w:szCs w:val="26"/>
          <w:lang w:val="es-ES"/>
        </w:rPr>
        <w:t>Adjunct</w:t>
      </w:r>
      <w:proofErr w:type="spellEnd"/>
      <w:r w:rsidRPr="00381544">
        <w:rPr>
          <w:color w:val="000000" w:themeColor="text1"/>
          <w:sz w:val="26"/>
          <w:szCs w:val="26"/>
          <w:lang w:val="es-ES"/>
        </w:rPr>
        <w:t>,</w:t>
      </w:r>
    </w:p>
    <w:p w:rsidR="00B33D02" w:rsidRPr="00381544" w:rsidRDefault="00B33D02" w:rsidP="00B33D02">
      <w:pPr>
        <w:spacing w:line="276" w:lineRule="auto"/>
        <w:jc w:val="both"/>
        <w:rPr>
          <w:color w:val="000000" w:themeColor="text1"/>
          <w:sz w:val="26"/>
          <w:szCs w:val="26"/>
          <w:lang w:val="es-ES"/>
        </w:rPr>
      </w:pPr>
      <w:r w:rsidRPr="00381544">
        <w:rPr>
          <w:color w:val="000000" w:themeColor="text1"/>
          <w:sz w:val="26"/>
          <w:szCs w:val="26"/>
          <w:lang w:val="es-ES"/>
        </w:rPr>
        <w:tab/>
      </w:r>
      <w:r w:rsidRPr="00381544">
        <w:rPr>
          <w:color w:val="000000" w:themeColor="text1"/>
          <w:sz w:val="26"/>
          <w:szCs w:val="26"/>
          <w:lang w:val="es-ES"/>
        </w:rPr>
        <w:tab/>
        <w:t>Florin MÂRZA</w:t>
      </w:r>
    </w:p>
    <w:p w:rsidR="00B33D02" w:rsidRPr="004C3B0B" w:rsidRDefault="00B33D02" w:rsidP="00B33D02">
      <w:pPr>
        <w:spacing w:line="276" w:lineRule="auto"/>
        <w:jc w:val="both"/>
        <w:rPr>
          <w:sz w:val="26"/>
          <w:szCs w:val="26"/>
          <w:lang w:val="es-ES"/>
        </w:rPr>
      </w:pPr>
    </w:p>
    <w:p w:rsidR="00B33D02" w:rsidRPr="004C3B0B" w:rsidRDefault="00A033A6" w:rsidP="00B33D02">
      <w:pPr>
        <w:spacing w:line="276" w:lineRule="auto"/>
        <w:jc w:val="both"/>
        <w:rPr>
          <w:sz w:val="26"/>
          <w:szCs w:val="26"/>
        </w:rPr>
      </w:pPr>
      <w:r>
        <w:rPr>
          <w:sz w:val="26"/>
          <w:szCs w:val="26"/>
          <w:lang w:val="es-ES"/>
        </w:rPr>
        <w:t xml:space="preserve">                    </w:t>
      </w:r>
      <w:r w:rsidR="00B33D02" w:rsidRPr="004C3B0B">
        <w:rPr>
          <w:sz w:val="26"/>
          <w:szCs w:val="26"/>
          <w:lang w:val="es-ES"/>
        </w:rPr>
        <w:t>Director</w:t>
      </w:r>
      <w:r w:rsidR="00B33D02">
        <w:rPr>
          <w:sz w:val="26"/>
          <w:szCs w:val="26"/>
          <w:lang w:val="es-ES"/>
        </w:rPr>
        <w:t xml:space="preserve"> </w:t>
      </w:r>
      <w:proofErr w:type="spellStart"/>
      <w:r w:rsidR="00B33D02">
        <w:rPr>
          <w:sz w:val="26"/>
          <w:szCs w:val="26"/>
          <w:lang w:val="es-ES"/>
        </w:rPr>
        <w:t>Economic</w:t>
      </w:r>
      <w:proofErr w:type="spellEnd"/>
      <w:r w:rsidR="00B33D02">
        <w:rPr>
          <w:sz w:val="26"/>
          <w:szCs w:val="26"/>
          <w:lang w:val="es-ES"/>
        </w:rPr>
        <w:t xml:space="preserve">,                        </w:t>
      </w:r>
      <w:r w:rsidR="00B33D02">
        <w:rPr>
          <w:sz w:val="26"/>
          <w:szCs w:val="26"/>
          <w:lang w:val="es-ES"/>
        </w:rPr>
        <w:tab/>
      </w:r>
      <w:r w:rsidR="00B33D02">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r w:rsidR="005A5D43">
        <w:rPr>
          <w:sz w:val="26"/>
          <w:szCs w:val="26"/>
        </w:rPr>
        <w:t>,</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E335F0" w:rsidRDefault="00E335F0" w:rsidP="00B33D02">
      <w:pPr>
        <w:rPr>
          <w:sz w:val="26"/>
          <w:szCs w:val="26"/>
        </w:rPr>
      </w:pPr>
    </w:p>
    <w:p w:rsidR="00F80E00" w:rsidRDefault="00F80E00" w:rsidP="00B33D02">
      <w:pPr>
        <w:rPr>
          <w:sz w:val="26"/>
          <w:szCs w:val="26"/>
        </w:rPr>
      </w:pPr>
    </w:p>
    <w:p w:rsidR="00B33D02" w:rsidRPr="00E335F0" w:rsidRDefault="00B33D02" w:rsidP="00B33D02">
      <w:pPr>
        <w:rPr>
          <w:sz w:val="22"/>
          <w:szCs w:val="22"/>
        </w:rPr>
      </w:pPr>
      <w:r>
        <w:rPr>
          <w:sz w:val="26"/>
          <w:szCs w:val="26"/>
        </w:rPr>
        <w:tab/>
      </w:r>
      <w:r>
        <w:rPr>
          <w:sz w:val="26"/>
          <w:szCs w:val="26"/>
        </w:rPr>
        <w:tab/>
      </w:r>
      <w:r w:rsidRPr="00E335F0">
        <w:rPr>
          <w:sz w:val="22"/>
          <w:szCs w:val="22"/>
        </w:rPr>
        <w:t>Responsabil coordonare contractare,</w:t>
      </w:r>
    </w:p>
    <w:p w:rsidR="00B33D02" w:rsidRPr="00E335F0" w:rsidRDefault="00B33D02" w:rsidP="00B33D02">
      <w:pPr>
        <w:rPr>
          <w:sz w:val="22"/>
          <w:szCs w:val="22"/>
        </w:rPr>
      </w:pPr>
      <w:r w:rsidRPr="00E335F0">
        <w:rPr>
          <w:sz w:val="22"/>
          <w:szCs w:val="22"/>
        </w:rPr>
        <w:tab/>
      </w:r>
      <w:r w:rsidRPr="00E335F0">
        <w:rPr>
          <w:sz w:val="22"/>
          <w:szCs w:val="22"/>
        </w:rPr>
        <w:tab/>
        <w:t>Roxana KEDEI</w:t>
      </w:r>
    </w:p>
    <w:p w:rsidR="00B33D02" w:rsidRPr="00E335F0" w:rsidRDefault="00B33D02" w:rsidP="00B33D02">
      <w:pPr>
        <w:rPr>
          <w:sz w:val="22"/>
          <w:szCs w:val="22"/>
        </w:rPr>
      </w:pPr>
    </w:p>
    <w:p w:rsidR="00B33D02" w:rsidRPr="00E335F0" w:rsidRDefault="00B33D02" w:rsidP="00B33D02">
      <w:pPr>
        <w:rPr>
          <w:sz w:val="22"/>
          <w:szCs w:val="22"/>
        </w:rPr>
      </w:pPr>
      <w:r w:rsidRPr="00E335F0">
        <w:rPr>
          <w:sz w:val="22"/>
          <w:szCs w:val="22"/>
        </w:rPr>
        <w:tab/>
      </w:r>
      <w:r w:rsidRPr="00E335F0">
        <w:rPr>
          <w:sz w:val="22"/>
          <w:szCs w:val="22"/>
        </w:rPr>
        <w:tab/>
        <w:t>Responsabil contract</w:t>
      </w:r>
      <w:r w:rsidR="00A23842" w:rsidRPr="00E335F0">
        <w:rPr>
          <w:sz w:val="22"/>
          <w:szCs w:val="22"/>
        </w:rPr>
        <w:t>,</w:t>
      </w:r>
    </w:p>
    <w:p w:rsidR="00A23842" w:rsidRPr="00E335F0" w:rsidRDefault="00A23842" w:rsidP="00B33D02">
      <w:pPr>
        <w:rPr>
          <w:sz w:val="22"/>
          <w:szCs w:val="22"/>
        </w:rPr>
      </w:pPr>
      <w:r w:rsidRPr="00E335F0">
        <w:rPr>
          <w:sz w:val="22"/>
          <w:szCs w:val="22"/>
        </w:rPr>
        <w:t xml:space="preserve">                      </w:t>
      </w:r>
      <w:r w:rsidR="00E335F0">
        <w:rPr>
          <w:sz w:val="22"/>
          <w:szCs w:val="22"/>
        </w:rPr>
        <w:t xml:space="preserve">    </w:t>
      </w:r>
      <w:r w:rsidRPr="00E335F0">
        <w:rPr>
          <w:sz w:val="22"/>
          <w:szCs w:val="22"/>
        </w:rPr>
        <w:t>Virginia Ioanitescu</w:t>
      </w:r>
    </w:p>
    <w:p w:rsidR="00D92F93" w:rsidRPr="00BD62D2" w:rsidRDefault="00D92F93" w:rsidP="00C3093E">
      <w:pPr>
        <w:pStyle w:val="BodyText"/>
        <w:ind w:left="696" w:firstLine="12"/>
        <w:jc w:val="left"/>
        <w:rPr>
          <w:color w:val="000000"/>
          <w:sz w:val="26"/>
          <w:szCs w:val="26"/>
        </w:rPr>
        <w:sectPr w:rsidR="00D92F93" w:rsidRPr="00BD62D2" w:rsidSect="001C3D83">
          <w:footerReference w:type="even" r:id="rId8"/>
          <w:footerReference w:type="default" r:id="rId9"/>
          <w:footerReference w:type="first" r:id="rId10"/>
          <w:pgSz w:w="11906" w:h="16838" w:code="9"/>
          <w:pgMar w:top="624" w:right="624" w:bottom="1276" w:left="1531" w:header="709" w:footer="907" w:gutter="0"/>
          <w:pgNumType w:start="1"/>
          <w:cols w:space="708"/>
          <w:docGrid w:linePitch="360"/>
        </w:sectPr>
      </w:pPr>
    </w:p>
    <w:p w:rsidR="00D92F93" w:rsidRPr="00BD62D2" w:rsidRDefault="00D92F93" w:rsidP="007A0496">
      <w:pPr>
        <w:rPr>
          <w:color w:val="000000"/>
          <w:sz w:val="26"/>
          <w:szCs w:val="26"/>
        </w:rPr>
      </w:pPr>
    </w:p>
    <w:p w:rsidR="00A450C5" w:rsidRDefault="00A450C5" w:rsidP="00293CFE">
      <w:pPr>
        <w:jc w:val="right"/>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A8706F" w:rsidRDefault="00A8706F" w:rsidP="00784ED3">
      <w:pPr>
        <w:jc w:val="center"/>
        <w:rPr>
          <w:b/>
          <w:color w:val="000000"/>
          <w:sz w:val="26"/>
          <w:szCs w:val="26"/>
          <w:u w:val="single"/>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Pr="00AC38ED" w:rsidRDefault="00D92F93" w:rsidP="00293CFE"/>
    <w:p w:rsidR="00A8706F" w:rsidRPr="00AC38ED" w:rsidRDefault="00A8706F" w:rsidP="00293CFE"/>
    <w:tbl>
      <w:tblPr>
        <w:tblW w:w="13215" w:type="dxa"/>
        <w:tblInd w:w="1209" w:type="dxa"/>
        <w:tblLayout w:type="fixed"/>
        <w:tblLook w:val="0000"/>
      </w:tblPr>
      <w:tblGrid>
        <w:gridCol w:w="600"/>
        <w:gridCol w:w="3969"/>
        <w:gridCol w:w="708"/>
        <w:gridCol w:w="1702"/>
        <w:gridCol w:w="1275"/>
        <w:gridCol w:w="1418"/>
        <w:gridCol w:w="1984"/>
        <w:gridCol w:w="1559"/>
      </w:tblGrid>
      <w:tr w:rsidR="00AC38ED" w:rsidRPr="00AC38ED" w:rsidTr="002D4259">
        <w:trPr>
          <w:trHeight w:val="1303"/>
        </w:trPr>
        <w:tc>
          <w:tcPr>
            <w:tcW w:w="600" w:type="dxa"/>
            <w:tcBorders>
              <w:top w:val="single" w:sz="4" w:space="0" w:color="auto"/>
              <w:left w:val="single" w:sz="4" w:space="0" w:color="auto"/>
              <w:bottom w:val="single" w:sz="4" w:space="0" w:color="auto"/>
              <w:right w:val="single" w:sz="4" w:space="0" w:color="auto"/>
            </w:tcBorders>
            <w:vAlign w:val="center"/>
          </w:tcPr>
          <w:p w:rsidR="00AC38ED" w:rsidRPr="00AC38ED" w:rsidRDefault="00AC38ED" w:rsidP="00661115">
            <w:pPr>
              <w:jc w:val="center"/>
              <w:rPr>
                <w:b/>
                <w:bCs/>
              </w:rPr>
            </w:pPr>
            <w:r w:rsidRPr="00AC38ED">
              <w:rPr>
                <w:b/>
                <w:bCs/>
              </w:rPr>
              <w:t>Nr.</w:t>
            </w:r>
          </w:p>
          <w:p w:rsidR="00AC38ED" w:rsidRPr="00AC38ED" w:rsidRDefault="00AC38ED" w:rsidP="00661115">
            <w:pPr>
              <w:jc w:val="center"/>
              <w:rPr>
                <w:b/>
                <w:bCs/>
              </w:rPr>
            </w:pPr>
            <w:r w:rsidRPr="00AC38ED">
              <w:rPr>
                <w:b/>
                <w:bCs/>
              </w:rPr>
              <w:t>crt.</w:t>
            </w:r>
          </w:p>
        </w:tc>
        <w:tc>
          <w:tcPr>
            <w:tcW w:w="3969" w:type="dxa"/>
            <w:tcBorders>
              <w:top w:val="single" w:sz="4" w:space="0" w:color="auto"/>
              <w:left w:val="single" w:sz="4" w:space="0" w:color="auto"/>
              <w:bottom w:val="single" w:sz="4" w:space="0" w:color="auto"/>
              <w:right w:val="single" w:sz="4" w:space="0" w:color="auto"/>
            </w:tcBorders>
            <w:vAlign w:val="center"/>
          </w:tcPr>
          <w:p w:rsidR="00AC38ED" w:rsidRPr="00AC38ED" w:rsidRDefault="007A3D30" w:rsidP="007A3D30">
            <w:pPr>
              <w:jc w:val="center"/>
              <w:rPr>
                <w:b/>
                <w:bCs/>
              </w:rPr>
            </w:pPr>
            <w:r>
              <w:rPr>
                <w:b/>
                <w:bCs/>
              </w:rPr>
              <w:t xml:space="preserve">DENUMIRE  </w:t>
            </w:r>
            <w:r w:rsidR="00AC38ED" w:rsidRPr="00AC38ED">
              <w:rPr>
                <w:b/>
                <w:bCs/>
              </w:rPr>
              <w:t>PRODUS</w:t>
            </w:r>
          </w:p>
        </w:tc>
        <w:tc>
          <w:tcPr>
            <w:tcW w:w="708" w:type="dxa"/>
            <w:tcBorders>
              <w:top w:val="single" w:sz="4" w:space="0" w:color="auto"/>
              <w:left w:val="single" w:sz="4" w:space="0" w:color="auto"/>
              <w:bottom w:val="single" w:sz="4" w:space="0" w:color="auto"/>
              <w:right w:val="single" w:sz="4" w:space="0" w:color="auto"/>
            </w:tcBorders>
            <w:vAlign w:val="center"/>
          </w:tcPr>
          <w:p w:rsidR="00AC38ED" w:rsidRPr="00AC38ED" w:rsidRDefault="00AC38ED" w:rsidP="00661115">
            <w:pPr>
              <w:jc w:val="center"/>
              <w:rPr>
                <w:b/>
                <w:bCs/>
              </w:rPr>
            </w:pPr>
            <w:r w:rsidRPr="00AC38ED">
              <w:rPr>
                <w:b/>
                <w:bCs/>
              </w:rPr>
              <w:t>U/M</w:t>
            </w:r>
          </w:p>
        </w:tc>
        <w:tc>
          <w:tcPr>
            <w:tcW w:w="1702" w:type="dxa"/>
            <w:tcBorders>
              <w:top w:val="single" w:sz="4" w:space="0" w:color="auto"/>
              <w:left w:val="nil"/>
              <w:bottom w:val="single" w:sz="4" w:space="0" w:color="auto"/>
              <w:right w:val="single" w:sz="4" w:space="0" w:color="auto"/>
            </w:tcBorders>
            <w:noWrap/>
            <w:vAlign w:val="center"/>
          </w:tcPr>
          <w:p w:rsidR="00AC38ED" w:rsidRPr="00E335F0" w:rsidRDefault="00E335F0" w:rsidP="00661115">
            <w:pPr>
              <w:jc w:val="center"/>
              <w:rPr>
                <w:b/>
                <w:bCs/>
              </w:rPr>
            </w:pPr>
            <w:r w:rsidRPr="00E335F0">
              <w:rPr>
                <w:b/>
                <w:bCs/>
                <w:lang w:eastAsia="en-US"/>
              </w:rPr>
              <w:t>CANT.</w:t>
            </w:r>
          </w:p>
        </w:tc>
        <w:tc>
          <w:tcPr>
            <w:tcW w:w="1275" w:type="dxa"/>
            <w:tcBorders>
              <w:top w:val="single" w:sz="4" w:space="0" w:color="auto"/>
              <w:left w:val="single" w:sz="4" w:space="0" w:color="auto"/>
              <w:bottom w:val="single" w:sz="4" w:space="0" w:color="auto"/>
              <w:right w:val="single" w:sz="4" w:space="0" w:color="auto"/>
            </w:tcBorders>
            <w:vAlign w:val="center"/>
          </w:tcPr>
          <w:p w:rsidR="00AC38ED" w:rsidRPr="00AC38ED" w:rsidRDefault="00AC38ED" w:rsidP="00661115">
            <w:pPr>
              <w:jc w:val="center"/>
              <w:rPr>
                <w:b/>
                <w:bCs/>
              </w:rPr>
            </w:pPr>
            <w:r w:rsidRPr="00AC38ED">
              <w:rPr>
                <w:b/>
                <w:bCs/>
              </w:rPr>
              <w:t>PRET UNITAR</w:t>
            </w:r>
          </w:p>
          <w:p w:rsidR="00AC38ED" w:rsidRPr="00AC38ED" w:rsidRDefault="00AC38ED" w:rsidP="00661115">
            <w:pPr>
              <w:jc w:val="center"/>
              <w:rPr>
                <w:b/>
                <w:bCs/>
              </w:rPr>
            </w:pPr>
            <w:r w:rsidRPr="00AC38ED">
              <w:rPr>
                <w:b/>
                <w:bCs/>
              </w:rPr>
              <w:t xml:space="preserve"> </w:t>
            </w:r>
            <w:r w:rsidRPr="00AC38ED">
              <w:rPr>
                <w:bCs/>
              </w:rPr>
              <w:t>(lei fara TVA)</w:t>
            </w:r>
          </w:p>
        </w:tc>
        <w:tc>
          <w:tcPr>
            <w:tcW w:w="1418" w:type="dxa"/>
            <w:tcBorders>
              <w:top w:val="single" w:sz="4" w:space="0" w:color="auto"/>
              <w:left w:val="single" w:sz="4" w:space="0" w:color="auto"/>
              <w:bottom w:val="single" w:sz="4" w:space="0" w:color="auto"/>
              <w:right w:val="single" w:sz="4" w:space="0" w:color="auto"/>
            </w:tcBorders>
            <w:vAlign w:val="center"/>
          </w:tcPr>
          <w:p w:rsidR="00AC38ED" w:rsidRPr="00AC38ED" w:rsidRDefault="00AC38ED" w:rsidP="00661115">
            <w:pPr>
              <w:jc w:val="center"/>
              <w:rPr>
                <w:b/>
                <w:bCs/>
              </w:rPr>
            </w:pPr>
            <w:r w:rsidRPr="00AC38ED">
              <w:rPr>
                <w:b/>
                <w:bCs/>
              </w:rPr>
              <w:t>PRET TOTAL</w:t>
            </w:r>
          </w:p>
          <w:p w:rsidR="00AC38ED" w:rsidRPr="00AC38ED" w:rsidRDefault="00AC38ED" w:rsidP="00661115">
            <w:pPr>
              <w:jc w:val="center"/>
              <w:rPr>
                <w:bCs/>
              </w:rPr>
            </w:pPr>
            <w:r w:rsidRPr="00AC38ED">
              <w:rPr>
                <w:bCs/>
              </w:rPr>
              <w:t>(lei fara TVA)</w:t>
            </w:r>
          </w:p>
        </w:tc>
        <w:tc>
          <w:tcPr>
            <w:tcW w:w="1984" w:type="dxa"/>
            <w:tcBorders>
              <w:top w:val="single" w:sz="4" w:space="0" w:color="auto"/>
              <w:bottom w:val="single" w:sz="4" w:space="0" w:color="auto"/>
              <w:right w:val="single" w:sz="4" w:space="0" w:color="auto"/>
            </w:tcBorders>
            <w:vAlign w:val="center"/>
          </w:tcPr>
          <w:p w:rsidR="00AC38ED" w:rsidRPr="00AC38ED" w:rsidRDefault="00AC38ED" w:rsidP="00661115">
            <w:pPr>
              <w:jc w:val="center"/>
              <w:rPr>
                <w:b/>
                <w:bCs/>
              </w:rPr>
            </w:pPr>
          </w:p>
          <w:p w:rsidR="00AC38ED" w:rsidRPr="00AC38ED" w:rsidRDefault="00AC38ED" w:rsidP="00661115">
            <w:pPr>
              <w:jc w:val="center"/>
              <w:rPr>
                <w:b/>
                <w:bCs/>
              </w:rPr>
            </w:pPr>
            <w:r w:rsidRPr="00AC38ED">
              <w:rPr>
                <w:b/>
                <w:bCs/>
              </w:rPr>
              <w:t>PRODUCATOR</w:t>
            </w:r>
          </w:p>
        </w:tc>
        <w:tc>
          <w:tcPr>
            <w:tcW w:w="1559" w:type="dxa"/>
            <w:tcBorders>
              <w:top w:val="single" w:sz="4" w:space="0" w:color="auto"/>
              <w:bottom w:val="single" w:sz="4" w:space="0" w:color="auto"/>
              <w:right w:val="single" w:sz="4" w:space="0" w:color="auto"/>
            </w:tcBorders>
            <w:vAlign w:val="center"/>
          </w:tcPr>
          <w:p w:rsidR="00AC38ED" w:rsidRPr="00AC38ED" w:rsidRDefault="00AC38ED" w:rsidP="00661115">
            <w:pPr>
              <w:jc w:val="center"/>
              <w:rPr>
                <w:b/>
                <w:bCs/>
              </w:rPr>
            </w:pPr>
            <w:r w:rsidRPr="00AC38ED">
              <w:rPr>
                <w:b/>
                <w:bCs/>
              </w:rPr>
              <w:t>TERMEN DE LIVRARE</w:t>
            </w:r>
          </w:p>
        </w:tc>
      </w:tr>
      <w:tr w:rsidR="00AC38ED" w:rsidRPr="00AC38ED" w:rsidTr="002D4259">
        <w:trPr>
          <w:trHeight w:val="840"/>
        </w:trPr>
        <w:tc>
          <w:tcPr>
            <w:tcW w:w="600" w:type="dxa"/>
            <w:tcBorders>
              <w:top w:val="single" w:sz="4" w:space="0" w:color="auto"/>
              <w:left w:val="single" w:sz="4" w:space="0" w:color="auto"/>
              <w:bottom w:val="single" w:sz="4" w:space="0" w:color="auto"/>
              <w:right w:val="single" w:sz="4" w:space="0" w:color="auto"/>
            </w:tcBorders>
            <w:vAlign w:val="center"/>
          </w:tcPr>
          <w:p w:rsidR="00AC38ED" w:rsidRPr="00AC38ED" w:rsidRDefault="00AC38ED" w:rsidP="00955320">
            <w:pPr>
              <w:jc w:val="center"/>
            </w:pPr>
            <w:r w:rsidRPr="00AC38ED">
              <w:t>1</w:t>
            </w:r>
          </w:p>
        </w:tc>
        <w:tc>
          <w:tcPr>
            <w:tcW w:w="3969" w:type="dxa"/>
            <w:tcBorders>
              <w:top w:val="single" w:sz="4" w:space="0" w:color="auto"/>
              <w:left w:val="nil"/>
              <w:bottom w:val="single" w:sz="4" w:space="0" w:color="auto"/>
              <w:right w:val="single" w:sz="4" w:space="0" w:color="auto"/>
            </w:tcBorders>
            <w:vAlign w:val="center"/>
          </w:tcPr>
          <w:p w:rsidR="00AC38ED" w:rsidRPr="00AC38ED" w:rsidRDefault="00AC38ED" w:rsidP="00955320">
            <w:pPr>
              <w:jc w:val="center"/>
            </w:pPr>
            <w:r w:rsidRPr="00AC38ED">
              <w:t>Piese de schimb MICOM P9220AST112CD1</w:t>
            </w:r>
          </w:p>
        </w:tc>
        <w:tc>
          <w:tcPr>
            <w:tcW w:w="708" w:type="dxa"/>
            <w:tcBorders>
              <w:top w:val="single" w:sz="4" w:space="0" w:color="auto"/>
              <w:left w:val="nil"/>
              <w:bottom w:val="single" w:sz="4" w:space="0" w:color="auto"/>
              <w:right w:val="single" w:sz="4" w:space="0" w:color="auto"/>
            </w:tcBorders>
            <w:vAlign w:val="center"/>
          </w:tcPr>
          <w:p w:rsidR="00AC38ED" w:rsidRPr="00AC38ED" w:rsidRDefault="00AC38ED" w:rsidP="00955320">
            <w:pPr>
              <w:jc w:val="center"/>
            </w:pPr>
            <w:r w:rsidRPr="00AC38ED">
              <w:t>buc</w:t>
            </w:r>
          </w:p>
        </w:tc>
        <w:tc>
          <w:tcPr>
            <w:tcW w:w="1702" w:type="dxa"/>
            <w:tcBorders>
              <w:top w:val="single" w:sz="4" w:space="0" w:color="auto"/>
              <w:left w:val="nil"/>
              <w:bottom w:val="single" w:sz="4" w:space="0" w:color="auto"/>
              <w:right w:val="single" w:sz="4" w:space="0" w:color="auto"/>
            </w:tcBorders>
            <w:vAlign w:val="center"/>
          </w:tcPr>
          <w:p w:rsidR="00AC38ED" w:rsidRPr="00AC38ED" w:rsidRDefault="00AC38ED" w:rsidP="00955320">
            <w:pPr>
              <w:jc w:val="center"/>
            </w:pPr>
            <w:r w:rsidRPr="00AC38ED">
              <w:t>2</w:t>
            </w:r>
          </w:p>
        </w:tc>
        <w:tc>
          <w:tcPr>
            <w:tcW w:w="1275" w:type="dxa"/>
            <w:tcBorders>
              <w:top w:val="single" w:sz="4" w:space="0" w:color="auto"/>
              <w:left w:val="nil"/>
              <w:bottom w:val="single" w:sz="4" w:space="0" w:color="auto"/>
              <w:right w:val="single" w:sz="4" w:space="0" w:color="auto"/>
            </w:tcBorders>
          </w:tcPr>
          <w:p w:rsidR="00AC38ED" w:rsidRPr="00AC38ED" w:rsidRDefault="00AC38ED" w:rsidP="00955320">
            <w:pPr>
              <w:jc w:val="center"/>
              <w:rPr>
                <w:b/>
                <w:bCs/>
                <w:color w:val="0000FF"/>
              </w:rPr>
            </w:pPr>
          </w:p>
        </w:tc>
        <w:tc>
          <w:tcPr>
            <w:tcW w:w="1418" w:type="dxa"/>
            <w:tcBorders>
              <w:top w:val="single" w:sz="4" w:space="0" w:color="auto"/>
              <w:left w:val="nil"/>
              <w:bottom w:val="single" w:sz="4" w:space="0" w:color="auto"/>
              <w:right w:val="single" w:sz="4" w:space="0" w:color="auto"/>
            </w:tcBorders>
          </w:tcPr>
          <w:p w:rsidR="00AC38ED" w:rsidRPr="00AC38ED" w:rsidRDefault="00AC38ED" w:rsidP="00955320">
            <w:pPr>
              <w:jc w:val="center"/>
              <w:rPr>
                <w:b/>
                <w:bCs/>
                <w:color w:val="0000FF"/>
              </w:rPr>
            </w:pPr>
          </w:p>
        </w:tc>
        <w:tc>
          <w:tcPr>
            <w:tcW w:w="1984" w:type="dxa"/>
            <w:tcBorders>
              <w:top w:val="single" w:sz="4" w:space="0" w:color="auto"/>
              <w:bottom w:val="single" w:sz="4" w:space="0" w:color="auto"/>
              <w:right w:val="single" w:sz="4" w:space="0" w:color="auto"/>
            </w:tcBorders>
            <w:textDirection w:val="btLr"/>
          </w:tcPr>
          <w:p w:rsidR="00AC38ED" w:rsidRPr="00AC38ED" w:rsidRDefault="00AC38ED" w:rsidP="00613F7D">
            <w:pPr>
              <w:ind w:left="113" w:right="113"/>
              <w:rPr>
                <w:b/>
                <w:bCs/>
                <w:color w:val="0000FF"/>
              </w:rPr>
            </w:pPr>
          </w:p>
        </w:tc>
        <w:tc>
          <w:tcPr>
            <w:tcW w:w="1559" w:type="dxa"/>
            <w:tcBorders>
              <w:top w:val="single" w:sz="4" w:space="0" w:color="auto"/>
              <w:bottom w:val="single" w:sz="4" w:space="0" w:color="auto"/>
              <w:right w:val="single" w:sz="4" w:space="0" w:color="auto"/>
            </w:tcBorders>
            <w:textDirection w:val="btLr"/>
          </w:tcPr>
          <w:p w:rsidR="00AC38ED" w:rsidRPr="00AC38ED" w:rsidRDefault="00AC38ED" w:rsidP="00A22759">
            <w:pPr>
              <w:ind w:left="113" w:right="113"/>
              <w:rPr>
                <w:b/>
                <w:bCs/>
                <w:color w:val="0000FF"/>
              </w:rPr>
            </w:pPr>
          </w:p>
        </w:tc>
      </w:tr>
      <w:tr w:rsidR="00A8706F" w:rsidRPr="00AC38ED" w:rsidTr="002D4259">
        <w:trPr>
          <w:trHeight w:val="588"/>
        </w:trPr>
        <w:tc>
          <w:tcPr>
            <w:tcW w:w="8254" w:type="dxa"/>
            <w:gridSpan w:val="5"/>
            <w:tcBorders>
              <w:top w:val="nil"/>
              <w:left w:val="single" w:sz="4" w:space="0" w:color="auto"/>
              <w:bottom w:val="single" w:sz="4" w:space="0" w:color="auto"/>
              <w:right w:val="single" w:sz="4" w:space="0" w:color="auto"/>
            </w:tcBorders>
            <w:vAlign w:val="center"/>
          </w:tcPr>
          <w:p w:rsidR="00A8706F" w:rsidRPr="00AC38ED" w:rsidRDefault="00A8706F" w:rsidP="00955320">
            <w:pPr>
              <w:jc w:val="center"/>
              <w:rPr>
                <w:b/>
                <w:bCs/>
                <w:color w:val="0000FF"/>
              </w:rPr>
            </w:pPr>
            <w:r w:rsidRPr="00AC38ED">
              <w:t xml:space="preserve">TOTAL </w:t>
            </w:r>
            <w:r w:rsidR="00E335F0">
              <w:t xml:space="preserve">(lei </w:t>
            </w:r>
            <w:r w:rsidRPr="00AC38ED">
              <w:t>fara TVA</w:t>
            </w:r>
            <w:r w:rsidR="00E335F0">
              <w:t>)</w:t>
            </w:r>
            <w:r w:rsidR="00AC38ED" w:rsidRPr="00AC38ED">
              <w:t>:</w:t>
            </w:r>
          </w:p>
        </w:tc>
        <w:tc>
          <w:tcPr>
            <w:tcW w:w="1418" w:type="dxa"/>
            <w:tcBorders>
              <w:top w:val="nil"/>
              <w:left w:val="nil"/>
              <w:bottom w:val="single" w:sz="4" w:space="0" w:color="auto"/>
              <w:right w:val="single" w:sz="4" w:space="0" w:color="auto"/>
            </w:tcBorders>
          </w:tcPr>
          <w:p w:rsidR="00A8706F" w:rsidRPr="00AC38ED" w:rsidRDefault="00A8706F" w:rsidP="00955320">
            <w:pPr>
              <w:jc w:val="center"/>
              <w:rPr>
                <w:b/>
                <w:bCs/>
                <w:color w:val="0000FF"/>
              </w:rPr>
            </w:pPr>
          </w:p>
        </w:tc>
        <w:tc>
          <w:tcPr>
            <w:tcW w:w="3543" w:type="dxa"/>
            <w:gridSpan w:val="2"/>
            <w:tcBorders>
              <w:top w:val="single" w:sz="4" w:space="0" w:color="auto"/>
              <w:bottom w:val="single" w:sz="4" w:space="0" w:color="auto"/>
              <w:right w:val="single" w:sz="4" w:space="0" w:color="auto"/>
            </w:tcBorders>
          </w:tcPr>
          <w:p w:rsidR="00A8706F" w:rsidRPr="00AC38ED" w:rsidRDefault="00AC38ED" w:rsidP="00AC38ED">
            <w:pPr>
              <w:rPr>
                <w:b/>
                <w:bCs/>
                <w:color w:val="000000" w:themeColor="text1"/>
              </w:rPr>
            </w:pPr>
            <w:r w:rsidRPr="00AC38ED">
              <w:rPr>
                <w:b/>
                <w:bCs/>
                <w:color w:val="0000FF"/>
              </w:rPr>
              <w:t xml:space="preserve">            </w:t>
            </w:r>
            <w:r w:rsidRPr="00AC38ED">
              <w:rPr>
                <w:b/>
                <w:bCs/>
                <w:color w:val="000000" w:themeColor="text1"/>
              </w:rPr>
              <w:t xml:space="preserve"> ___________</w:t>
            </w:r>
          </w:p>
        </w:tc>
      </w:tr>
    </w:tbl>
    <w:p w:rsidR="00D92F93" w:rsidRPr="00BD62D2" w:rsidRDefault="00D92F93" w:rsidP="00293CFE">
      <w:pPr>
        <w:rPr>
          <w:sz w:val="26"/>
          <w:szCs w:val="26"/>
        </w:rPr>
      </w:pPr>
    </w:p>
    <w:p w:rsidR="00916E1F" w:rsidRPr="00E335F0" w:rsidRDefault="00916E1F" w:rsidP="00916E1F">
      <w:pPr>
        <w:ind w:left="708" w:firstLine="708"/>
        <w:rPr>
          <w:b/>
          <w:color w:val="000000" w:themeColor="text1"/>
        </w:rPr>
      </w:pPr>
      <w:r w:rsidRPr="00E335F0">
        <w:rPr>
          <w:b/>
          <w:color w:val="000000" w:themeColor="text1"/>
        </w:rPr>
        <w:t>BENEFICIA</w:t>
      </w:r>
      <w:r w:rsidR="00A450C5" w:rsidRPr="00E335F0">
        <w:rPr>
          <w:b/>
          <w:color w:val="000000" w:themeColor="text1"/>
        </w:rPr>
        <w:t>R,</w:t>
      </w:r>
      <w:r w:rsidR="00A450C5" w:rsidRPr="00E335F0">
        <w:rPr>
          <w:b/>
          <w:color w:val="000000" w:themeColor="text1"/>
        </w:rPr>
        <w:tab/>
      </w:r>
      <w:r w:rsidR="00A450C5" w:rsidRPr="00E335F0">
        <w:rPr>
          <w:b/>
          <w:color w:val="000000" w:themeColor="text1"/>
        </w:rPr>
        <w:tab/>
      </w:r>
      <w:r w:rsidR="00A450C5" w:rsidRPr="00E335F0">
        <w:rPr>
          <w:b/>
          <w:color w:val="000000" w:themeColor="text1"/>
        </w:rPr>
        <w:tab/>
      </w:r>
      <w:r w:rsidR="00A450C5" w:rsidRPr="00E335F0">
        <w:rPr>
          <w:b/>
          <w:color w:val="000000" w:themeColor="text1"/>
        </w:rPr>
        <w:tab/>
      </w:r>
      <w:r w:rsidR="00A450C5" w:rsidRPr="00E335F0">
        <w:rPr>
          <w:b/>
          <w:color w:val="000000" w:themeColor="text1"/>
        </w:rPr>
        <w:tab/>
      </w:r>
      <w:r w:rsidR="00A450C5" w:rsidRPr="00E335F0">
        <w:rPr>
          <w:b/>
          <w:color w:val="000000" w:themeColor="text1"/>
        </w:rPr>
        <w:tab/>
      </w:r>
      <w:r w:rsidR="00A450C5" w:rsidRPr="00E335F0">
        <w:rPr>
          <w:b/>
          <w:color w:val="000000" w:themeColor="text1"/>
        </w:rPr>
        <w:tab/>
      </w:r>
      <w:r w:rsidR="00A450C5" w:rsidRPr="00E335F0">
        <w:rPr>
          <w:b/>
          <w:color w:val="000000" w:themeColor="text1"/>
        </w:rPr>
        <w:tab/>
      </w:r>
      <w:r w:rsidR="00A450C5" w:rsidRPr="00E335F0">
        <w:rPr>
          <w:b/>
          <w:color w:val="000000" w:themeColor="text1"/>
        </w:rPr>
        <w:tab/>
      </w:r>
      <w:r w:rsidR="00A450C5" w:rsidRPr="00E335F0">
        <w:rPr>
          <w:b/>
          <w:color w:val="000000" w:themeColor="text1"/>
        </w:rPr>
        <w:tab/>
      </w:r>
      <w:r w:rsidR="00A450C5" w:rsidRPr="00E335F0">
        <w:rPr>
          <w:b/>
          <w:color w:val="000000" w:themeColor="text1"/>
        </w:rPr>
        <w:tab/>
      </w:r>
      <w:r w:rsidR="00A450C5" w:rsidRPr="00E335F0">
        <w:rPr>
          <w:b/>
          <w:color w:val="000000" w:themeColor="text1"/>
        </w:rPr>
        <w:tab/>
      </w:r>
      <w:r w:rsidRPr="00E335F0">
        <w:rPr>
          <w:b/>
          <w:color w:val="000000" w:themeColor="text1"/>
        </w:rPr>
        <w:t>FURNIZOR,</w:t>
      </w:r>
    </w:p>
    <w:p w:rsidR="00916E1F" w:rsidRPr="00AC38ED" w:rsidRDefault="00916E1F" w:rsidP="00916E1F">
      <w:pPr>
        <w:rPr>
          <w:color w:val="000000" w:themeColor="text1"/>
        </w:rPr>
      </w:pPr>
      <w:r w:rsidRPr="00AC38ED">
        <w:rPr>
          <w:color w:val="000000" w:themeColor="text1"/>
        </w:rPr>
        <w:tab/>
      </w:r>
      <w:r w:rsidRPr="00AC38ED">
        <w:rPr>
          <w:color w:val="000000" w:themeColor="text1"/>
        </w:rPr>
        <w:tab/>
        <w:t>DIRECTOR GENERAL ADJUNCT</w:t>
      </w:r>
    </w:p>
    <w:p w:rsidR="00AC38ED" w:rsidRPr="00AC38ED" w:rsidRDefault="00916E1F" w:rsidP="00916E1F">
      <w:pPr>
        <w:rPr>
          <w:color w:val="000000" w:themeColor="text1"/>
          <w:lang w:val="es-ES"/>
        </w:rPr>
      </w:pPr>
      <w:r w:rsidRPr="00AC38ED">
        <w:rPr>
          <w:color w:val="000000" w:themeColor="text1"/>
        </w:rPr>
        <w:tab/>
      </w:r>
      <w:r w:rsidRPr="00AC38ED">
        <w:rPr>
          <w:color w:val="000000" w:themeColor="text1"/>
        </w:rPr>
        <w:tab/>
      </w:r>
      <w:r w:rsidR="00AC38ED" w:rsidRPr="00AC38ED">
        <w:rPr>
          <w:color w:val="000000" w:themeColor="text1"/>
          <w:lang w:val="es-ES"/>
        </w:rPr>
        <w:t>Florin MÂRZA</w:t>
      </w:r>
    </w:p>
    <w:p w:rsidR="00916E1F" w:rsidRPr="00AC38ED" w:rsidRDefault="00916E1F" w:rsidP="00916E1F">
      <w:pPr>
        <w:rPr>
          <w:color w:val="000000" w:themeColor="text1"/>
        </w:rPr>
      </w:pPr>
      <w:r w:rsidRPr="00AC38ED">
        <w:rPr>
          <w:color w:val="000000" w:themeColor="text1"/>
        </w:rPr>
        <w:tab/>
      </w:r>
      <w:r w:rsidRPr="00AC38ED">
        <w:rPr>
          <w:color w:val="000000" w:themeColor="text1"/>
        </w:rPr>
        <w:tab/>
      </w:r>
      <w:r w:rsidRPr="00AC38ED">
        <w:rPr>
          <w:color w:val="000000" w:themeColor="text1"/>
        </w:rPr>
        <w:tab/>
      </w:r>
      <w:r w:rsidRPr="00AC38ED">
        <w:rPr>
          <w:color w:val="000000" w:themeColor="text1"/>
        </w:rPr>
        <w:tab/>
      </w:r>
      <w:r w:rsidRPr="00AC38ED">
        <w:rPr>
          <w:color w:val="000000" w:themeColor="text1"/>
        </w:rPr>
        <w:tab/>
        <w:t xml:space="preserve">   </w:t>
      </w:r>
    </w:p>
    <w:p w:rsidR="00916E1F" w:rsidRPr="00AC38ED" w:rsidRDefault="00916E1F" w:rsidP="00916E1F">
      <w:pPr>
        <w:rPr>
          <w:color w:val="000000" w:themeColor="text1"/>
          <w:lang w:val="fr-FR"/>
        </w:rPr>
      </w:pPr>
      <w:r w:rsidRPr="00AC38ED">
        <w:rPr>
          <w:color w:val="000000" w:themeColor="text1"/>
        </w:rPr>
        <w:tab/>
      </w:r>
      <w:r w:rsidRPr="00AC38ED">
        <w:rPr>
          <w:color w:val="000000" w:themeColor="text1"/>
        </w:rPr>
        <w:tab/>
      </w:r>
      <w:r w:rsidRPr="00AC38ED">
        <w:rPr>
          <w:color w:val="000000" w:themeColor="text1"/>
          <w:lang w:val="fr-FR"/>
        </w:rPr>
        <w:t>SERVICIUL COORDONARE MENTENANTA,</w:t>
      </w:r>
      <w:r w:rsidRPr="00AC38ED">
        <w:rPr>
          <w:color w:val="000000" w:themeColor="text1"/>
          <w:lang w:val="fr-FR"/>
        </w:rPr>
        <w:tab/>
      </w:r>
      <w:r w:rsidRPr="00AC38ED">
        <w:rPr>
          <w:color w:val="000000" w:themeColor="text1"/>
          <w:lang w:val="fr-FR"/>
        </w:rPr>
        <w:tab/>
      </w:r>
      <w:r w:rsidRPr="00AC38ED">
        <w:rPr>
          <w:color w:val="000000" w:themeColor="text1"/>
        </w:rPr>
        <w:t xml:space="preserve"> </w:t>
      </w:r>
    </w:p>
    <w:p w:rsidR="00916E1F" w:rsidRPr="00AC38ED" w:rsidRDefault="00916E1F" w:rsidP="00916E1F">
      <w:pPr>
        <w:rPr>
          <w:color w:val="000000" w:themeColor="text1"/>
          <w:lang w:val="fr-FR"/>
        </w:rPr>
      </w:pPr>
      <w:r w:rsidRPr="00AC38ED">
        <w:rPr>
          <w:color w:val="000000" w:themeColor="text1"/>
        </w:rPr>
        <w:tab/>
      </w:r>
      <w:r w:rsidRPr="00AC38ED">
        <w:rPr>
          <w:color w:val="000000" w:themeColor="text1"/>
        </w:rPr>
        <w:tab/>
      </w:r>
      <w:r w:rsidRPr="00AC38ED">
        <w:rPr>
          <w:color w:val="000000" w:themeColor="text1"/>
          <w:lang w:val="fr-FR"/>
        </w:rPr>
        <w:t>ACTIVITATI CONEXE, UCC, ISCIR, INCIDENTE</w:t>
      </w:r>
      <w:r w:rsidRPr="00AC38ED">
        <w:rPr>
          <w:color w:val="000000" w:themeColor="text1"/>
        </w:rPr>
        <w:tab/>
      </w:r>
      <w:r w:rsidRPr="00AC38ED">
        <w:rPr>
          <w:color w:val="000000" w:themeColor="text1"/>
        </w:rPr>
        <w:tab/>
        <w:t xml:space="preserve"> </w:t>
      </w:r>
    </w:p>
    <w:p w:rsidR="00916E1F" w:rsidRPr="00AC38ED" w:rsidRDefault="00916E1F" w:rsidP="00916E1F">
      <w:pPr>
        <w:rPr>
          <w:color w:val="000000" w:themeColor="text1"/>
          <w:lang w:val="fr-FR"/>
        </w:rPr>
      </w:pPr>
      <w:r w:rsidRPr="00AC38ED">
        <w:rPr>
          <w:color w:val="000000" w:themeColor="text1"/>
        </w:rPr>
        <w:tab/>
      </w:r>
      <w:r w:rsidRPr="00AC38ED">
        <w:rPr>
          <w:color w:val="000000" w:themeColor="text1"/>
        </w:rPr>
        <w:tab/>
      </w:r>
      <w:r w:rsidRPr="00AC38ED">
        <w:rPr>
          <w:color w:val="000000" w:themeColor="text1"/>
          <w:lang w:val="fr-FR"/>
        </w:rPr>
        <w:t>Cristian Dumitru</w:t>
      </w:r>
    </w:p>
    <w:p w:rsidR="00916E1F" w:rsidRPr="00AC38ED" w:rsidRDefault="00916E1F" w:rsidP="00916E1F">
      <w:pPr>
        <w:rPr>
          <w:color w:val="FF0000"/>
        </w:rPr>
      </w:pPr>
    </w:p>
    <w:p w:rsidR="00AC38ED" w:rsidRPr="00AC38ED" w:rsidRDefault="00916E1F" w:rsidP="00916E1F">
      <w:r w:rsidRPr="00AC38ED">
        <w:rPr>
          <w:color w:val="FF0000"/>
        </w:rPr>
        <w:tab/>
      </w:r>
      <w:r w:rsidRPr="00AC38ED">
        <w:rPr>
          <w:color w:val="FF0000"/>
        </w:rPr>
        <w:tab/>
      </w:r>
      <w:r w:rsidRPr="00AC38ED">
        <w:t>Derulator contract</w:t>
      </w:r>
      <w:r w:rsidR="00AC38ED" w:rsidRPr="00AC38ED">
        <w:t>,</w:t>
      </w:r>
      <w:r w:rsidR="00AC38ED" w:rsidRPr="00AC38ED">
        <w:tab/>
        <w:t xml:space="preserve">   </w:t>
      </w:r>
    </w:p>
    <w:p w:rsidR="00AC38ED" w:rsidRPr="00AC38ED" w:rsidRDefault="00AC38ED" w:rsidP="00916E1F">
      <w:r w:rsidRPr="00AC38ED">
        <w:t xml:space="preserve">                      </w:t>
      </w:r>
      <w:r>
        <w:t xml:space="preserve">  </w:t>
      </w:r>
      <w:r w:rsidRPr="00AC38ED">
        <w:t>Antoanela Iordache</w:t>
      </w:r>
    </w:p>
    <w:p w:rsidR="00AC38ED" w:rsidRPr="00AC38ED" w:rsidRDefault="00AC38ED" w:rsidP="00916E1F"/>
    <w:p w:rsidR="00916E1F" w:rsidRPr="00AC38ED" w:rsidRDefault="00AC38ED" w:rsidP="00916E1F">
      <w:r w:rsidRPr="00AC38ED">
        <w:t xml:space="preserve">                      </w:t>
      </w:r>
      <w:r>
        <w:t xml:space="preserve">  </w:t>
      </w:r>
      <w:r w:rsidR="00916E1F" w:rsidRPr="00AC38ED">
        <w:t>Responsabil achiziţie,</w:t>
      </w:r>
    </w:p>
    <w:p w:rsidR="00AC38ED" w:rsidRPr="00AC38ED" w:rsidRDefault="00AC38ED" w:rsidP="00AC38ED">
      <w:r w:rsidRPr="00AC38ED">
        <w:t xml:space="preserve">                      </w:t>
      </w:r>
      <w:r>
        <w:t xml:space="preserve">  </w:t>
      </w:r>
      <w:r w:rsidRPr="00AC38ED">
        <w:t xml:space="preserve">Marioara Vraciu                   </w:t>
      </w:r>
    </w:p>
    <w:p w:rsidR="00AC38ED" w:rsidRPr="00AC38ED" w:rsidRDefault="00AC38ED" w:rsidP="00916E1F"/>
    <w:p w:rsidR="00D92F93" w:rsidRPr="00AC38ED" w:rsidRDefault="00AC38ED" w:rsidP="00916E1F">
      <w:pPr>
        <w:rPr>
          <w:color w:val="000000"/>
        </w:rPr>
      </w:pPr>
      <w:r w:rsidRPr="00AC38ED">
        <w:t xml:space="preserve">                      </w:t>
      </w:r>
    </w:p>
    <w:p w:rsidR="00AC38ED" w:rsidRPr="00BD62D2" w:rsidRDefault="00AC38ED" w:rsidP="00916E1F">
      <w:pPr>
        <w:rPr>
          <w:color w:val="000000"/>
          <w:sz w:val="26"/>
          <w:szCs w:val="26"/>
        </w:rPr>
        <w:sectPr w:rsidR="00AC38ED"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A1386E" w:rsidRDefault="00A1386E"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Pr="008758AC" w:rsidRDefault="00A1386E" w:rsidP="00A1386E">
      <w:pPr>
        <w:rPr>
          <w:b/>
          <w:sz w:val="28"/>
          <w:szCs w:val="20"/>
          <w:lang w:val="fr-FR"/>
        </w:rPr>
      </w:pPr>
    </w:p>
    <w:p w:rsidR="00A1386E" w:rsidRPr="008758AC" w:rsidRDefault="00A1386E" w:rsidP="00CE63A8">
      <w:pPr>
        <w:rPr>
          <w:b/>
          <w:color w:val="000000" w:themeColor="text1"/>
          <w:sz w:val="26"/>
          <w:szCs w:val="26"/>
        </w:rPr>
      </w:pPr>
      <w:r w:rsidRPr="008758AC">
        <w:rPr>
          <w:b/>
          <w:color w:val="000000" w:themeColor="text1"/>
          <w:sz w:val="26"/>
          <w:szCs w:val="26"/>
        </w:rPr>
        <w:t>BENEFICIAR,</w:t>
      </w:r>
      <w:r w:rsidRPr="008758AC">
        <w:rPr>
          <w:b/>
          <w:color w:val="000000" w:themeColor="text1"/>
          <w:sz w:val="26"/>
          <w:szCs w:val="26"/>
        </w:rPr>
        <w:tab/>
      </w:r>
      <w:r w:rsidRPr="008758AC">
        <w:rPr>
          <w:b/>
          <w:color w:val="000000" w:themeColor="text1"/>
          <w:sz w:val="26"/>
          <w:szCs w:val="26"/>
        </w:rPr>
        <w:tab/>
      </w:r>
      <w:r w:rsidRPr="008758AC">
        <w:rPr>
          <w:b/>
          <w:color w:val="000000" w:themeColor="text1"/>
          <w:sz w:val="26"/>
          <w:szCs w:val="26"/>
        </w:rPr>
        <w:tab/>
      </w:r>
      <w:r w:rsidRPr="008758AC">
        <w:rPr>
          <w:b/>
          <w:color w:val="000000" w:themeColor="text1"/>
          <w:sz w:val="26"/>
          <w:szCs w:val="26"/>
        </w:rPr>
        <w:tab/>
      </w:r>
      <w:r w:rsidRPr="008758AC">
        <w:rPr>
          <w:b/>
          <w:color w:val="000000" w:themeColor="text1"/>
          <w:sz w:val="26"/>
          <w:szCs w:val="26"/>
        </w:rPr>
        <w:tab/>
      </w:r>
      <w:r w:rsidR="00CE63A8" w:rsidRPr="008758AC">
        <w:rPr>
          <w:b/>
          <w:color w:val="000000" w:themeColor="text1"/>
          <w:sz w:val="26"/>
          <w:szCs w:val="26"/>
        </w:rPr>
        <w:t xml:space="preserve">                        </w:t>
      </w:r>
      <w:r w:rsidRPr="008758AC">
        <w:rPr>
          <w:b/>
          <w:color w:val="000000" w:themeColor="text1"/>
          <w:sz w:val="26"/>
          <w:szCs w:val="26"/>
        </w:rPr>
        <w:t>FURNIZOR,</w:t>
      </w:r>
    </w:p>
    <w:p w:rsidR="00A1386E" w:rsidRPr="00CE63A8" w:rsidRDefault="00A1386E" w:rsidP="00A1386E">
      <w:pPr>
        <w:rPr>
          <w:color w:val="000000" w:themeColor="text1"/>
          <w:sz w:val="26"/>
          <w:szCs w:val="26"/>
        </w:rPr>
      </w:pPr>
      <w:r w:rsidRPr="00CE63A8">
        <w:rPr>
          <w:color w:val="000000" w:themeColor="text1"/>
          <w:sz w:val="26"/>
          <w:szCs w:val="26"/>
        </w:rPr>
        <w:t xml:space="preserve">DIRECTOR GENERAL ADJUNCT </w:t>
      </w:r>
    </w:p>
    <w:p w:rsidR="00A1386E" w:rsidRPr="00CE63A8" w:rsidRDefault="00A1386E" w:rsidP="00A1386E">
      <w:pPr>
        <w:rPr>
          <w:color w:val="000000" w:themeColor="text1"/>
          <w:sz w:val="26"/>
          <w:szCs w:val="26"/>
        </w:rPr>
      </w:pPr>
      <w:r w:rsidRPr="00CE63A8">
        <w:rPr>
          <w:color w:val="000000" w:themeColor="text1"/>
          <w:sz w:val="26"/>
          <w:szCs w:val="26"/>
          <w:lang w:val="es-ES"/>
        </w:rPr>
        <w:t>Florin MÂRZA</w:t>
      </w:r>
    </w:p>
    <w:p w:rsidR="00A1386E" w:rsidRPr="00CE63A8" w:rsidRDefault="00A1386E" w:rsidP="00A1386E">
      <w:pPr>
        <w:rPr>
          <w:color w:val="000000" w:themeColor="text1"/>
          <w:sz w:val="26"/>
          <w:szCs w:val="26"/>
        </w:rPr>
      </w:pPr>
      <w:r w:rsidRPr="00CE63A8">
        <w:rPr>
          <w:color w:val="000000" w:themeColor="text1"/>
          <w:sz w:val="26"/>
          <w:szCs w:val="26"/>
        </w:rPr>
        <w:tab/>
      </w:r>
    </w:p>
    <w:p w:rsidR="00A1386E" w:rsidRPr="00CE63A8" w:rsidRDefault="00A1386E" w:rsidP="00A1386E">
      <w:pPr>
        <w:rPr>
          <w:color w:val="000000" w:themeColor="text1"/>
          <w:sz w:val="26"/>
          <w:szCs w:val="26"/>
          <w:lang w:val="fr-FR"/>
        </w:rPr>
      </w:pPr>
      <w:r w:rsidRPr="00CE63A8">
        <w:rPr>
          <w:color w:val="000000" w:themeColor="text1"/>
          <w:sz w:val="26"/>
          <w:szCs w:val="26"/>
          <w:lang w:val="fr-FR"/>
        </w:rPr>
        <w:t>SERVICIUL COORDONARE MENTENANTA,</w:t>
      </w:r>
    </w:p>
    <w:p w:rsidR="00A1386E" w:rsidRPr="00CE63A8" w:rsidRDefault="00A1386E" w:rsidP="00A1386E">
      <w:pPr>
        <w:rPr>
          <w:color w:val="000000" w:themeColor="text1"/>
          <w:sz w:val="26"/>
          <w:szCs w:val="26"/>
          <w:lang w:val="fr-FR"/>
        </w:rPr>
      </w:pPr>
      <w:r w:rsidRPr="00CE63A8">
        <w:rPr>
          <w:color w:val="000000" w:themeColor="text1"/>
          <w:sz w:val="26"/>
          <w:szCs w:val="26"/>
          <w:lang w:val="fr-FR"/>
        </w:rPr>
        <w:t>ACTIVITATI CONEXE, UCC, ISCIR, INCIDENTE</w:t>
      </w:r>
      <w:r w:rsidRPr="00CE63A8">
        <w:rPr>
          <w:color w:val="000000" w:themeColor="text1"/>
          <w:sz w:val="26"/>
          <w:szCs w:val="26"/>
          <w:lang w:val="fr-FR"/>
        </w:rPr>
        <w:tab/>
      </w:r>
    </w:p>
    <w:p w:rsidR="00A1386E" w:rsidRPr="00CE63A8" w:rsidRDefault="00A1386E" w:rsidP="00A1386E">
      <w:pPr>
        <w:rPr>
          <w:color w:val="000000" w:themeColor="text1"/>
          <w:sz w:val="26"/>
          <w:szCs w:val="26"/>
          <w:lang w:val="fr-FR"/>
        </w:rPr>
      </w:pPr>
      <w:r w:rsidRPr="00CE63A8">
        <w:rPr>
          <w:color w:val="000000" w:themeColor="text1"/>
          <w:sz w:val="26"/>
          <w:szCs w:val="26"/>
          <w:lang w:val="fr-FR"/>
        </w:rPr>
        <w:t>Cristian Dumitru</w:t>
      </w:r>
    </w:p>
    <w:p w:rsidR="00A1386E" w:rsidRDefault="00A1386E" w:rsidP="00CE63A8">
      <w:pPr>
        <w:rPr>
          <w:color w:val="000000" w:themeColor="text1"/>
          <w:sz w:val="26"/>
          <w:szCs w:val="26"/>
        </w:rPr>
      </w:pPr>
      <w:r w:rsidRPr="00CE63A8">
        <w:rPr>
          <w:color w:val="000000" w:themeColor="text1"/>
          <w:sz w:val="26"/>
          <w:szCs w:val="26"/>
        </w:rPr>
        <w:tab/>
      </w:r>
    </w:p>
    <w:p w:rsidR="00CE63A8" w:rsidRPr="00CE63A8" w:rsidRDefault="00CE63A8" w:rsidP="00CE63A8">
      <w:pPr>
        <w:rPr>
          <w:color w:val="000000" w:themeColor="text1"/>
          <w:sz w:val="26"/>
          <w:szCs w:val="26"/>
        </w:rPr>
      </w:pPr>
      <w:r w:rsidRPr="00CE63A8">
        <w:rPr>
          <w:color w:val="000000" w:themeColor="text1"/>
          <w:sz w:val="26"/>
          <w:szCs w:val="26"/>
        </w:rPr>
        <w:t>Derulator contract,</w:t>
      </w:r>
      <w:r w:rsidRPr="00CE63A8">
        <w:rPr>
          <w:color w:val="000000" w:themeColor="text1"/>
          <w:sz w:val="26"/>
          <w:szCs w:val="26"/>
        </w:rPr>
        <w:tab/>
        <w:t xml:space="preserve">   </w:t>
      </w:r>
    </w:p>
    <w:p w:rsidR="00CE63A8" w:rsidRPr="00CE63A8" w:rsidRDefault="00CE63A8" w:rsidP="00CE63A8">
      <w:pPr>
        <w:rPr>
          <w:color w:val="000000" w:themeColor="text1"/>
          <w:sz w:val="26"/>
          <w:szCs w:val="26"/>
        </w:rPr>
      </w:pPr>
      <w:r w:rsidRPr="00CE63A8">
        <w:rPr>
          <w:color w:val="000000" w:themeColor="text1"/>
          <w:sz w:val="26"/>
          <w:szCs w:val="26"/>
        </w:rPr>
        <w:t>Antoanela Iordache</w:t>
      </w:r>
    </w:p>
    <w:p w:rsidR="00CE63A8" w:rsidRDefault="00CE63A8" w:rsidP="00CE63A8">
      <w:pPr>
        <w:rPr>
          <w:color w:val="000000" w:themeColor="text1"/>
          <w:sz w:val="26"/>
          <w:szCs w:val="26"/>
        </w:rPr>
      </w:pPr>
    </w:p>
    <w:p w:rsidR="00CE63A8" w:rsidRPr="00CE63A8" w:rsidRDefault="00CE63A8" w:rsidP="00CE63A8">
      <w:pPr>
        <w:rPr>
          <w:color w:val="000000" w:themeColor="text1"/>
          <w:sz w:val="26"/>
          <w:szCs w:val="26"/>
        </w:rPr>
      </w:pPr>
      <w:r w:rsidRPr="00CE63A8">
        <w:rPr>
          <w:color w:val="000000" w:themeColor="text1"/>
          <w:sz w:val="26"/>
          <w:szCs w:val="26"/>
        </w:rPr>
        <w:t>Responsabil achiziţie,</w:t>
      </w:r>
    </w:p>
    <w:p w:rsidR="00CE63A8" w:rsidRPr="00CE63A8" w:rsidRDefault="00CE63A8" w:rsidP="00CE63A8">
      <w:pPr>
        <w:rPr>
          <w:color w:val="000000" w:themeColor="text1"/>
          <w:sz w:val="26"/>
          <w:szCs w:val="26"/>
        </w:rPr>
      </w:pPr>
      <w:r w:rsidRPr="00CE63A8">
        <w:rPr>
          <w:color w:val="000000" w:themeColor="text1"/>
          <w:sz w:val="26"/>
          <w:szCs w:val="26"/>
        </w:rPr>
        <w:t xml:space="preserve">Marioara Vraciu                   </w:t>
      </w:r>
    </w:p>
    <w:p w:rsidR="00D92F93" w:rsidRPr="00CE63A8" w:rsidRDefault="00D92F93" w:rsidP="005162E9">
      <w:pPr>
        <w:jc w:val="center"/>
        <w:rPr>
          <w:caps/>
          <w:color w:val="000000" w:themeColor="text1"/>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CE63A8" w:rsidRDefault="00CE63A8" w:rsidP="005162E9">
      <w:pPr>
        <w:jc w:val="center"/>
        <w:rPr>
          <w:caps/>
          <w:color w:val="808080"/>
          <w:sz w:val="28"/>
          <w:szCs w:val="28"/>
        </w:rPr>
      </w:pPr>
    </w:p>
    <w:p w:rsidR="00CE63A8" w:rsidRDefault="00CE63A8" w:rsidP="005162E9">
      <w:pPr>
        <w:jc w:val="center"/>
        <w:rPr>
          <w:caps/>
          <w:color w:val="808080"/>
          <w:sz w:val="28"/>
          <w:szCs w:val="28"/>
        </w:rPr>
      </w:pPr>
    </w:p>
    <w:p w:rsidR="00CE63A8" w:rsidRDefault="00CE63A8" w:rsidP="005162E9">
      <w:pPr>
        <w:jc w:val="center"/>
        <w:rPr>
          <w:caps/>
          <w:color w:val="808080"/>
          <w:sz w:val="28"/>
          <w:szCs w:val="28"/>
        </w:rPr>
      </w:pPr>
    </w:p>
    <w:p w:rsidR="00CE63A8" w:rsidRDefault="00CE63A8" w:rsidP="005162E9">
      <w:pPr>
        <w:jc w:val="center"/>
        <w:rPr>
          <w:caps/>
          <w:color w:val="808080"/>
          <w:sz w:val="28"/>
          <w:szCs w:val="28"/>
        </w:rPr>
      </w:pPr>
    </w:p>
    <w:p w:rsidR="00CE63A8" w:rsidRDefault="00CE63A8"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CE63A8" w:rsidRPr="00E41174">
        <w:rPr>
          <w:b/>
          <w:color w:val="000000" w:themeColor="text1"/>
          <w:sz w:val="26"/>
          <w:szCs w:val="26"/>
        </w:rPr>
        <w:t>Piese schimb MICOM P9220AST112CD1</w:t>
      </w:r>
      <w:r w:rsidR="00CE63A8">
        <w:rPr>
          <w:b/>
          <w:color w:val="000000" w:themeColor="text1"/>
          <w:sz w:val="26"/>
          <w:szCs w:val="26"/>
        </w:rPr>
        <w:t>-CTE Progresu</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8758AC" w:rsidRDefault="00D92F93" w:rsidP="00F10E61">
      <w:pPr>
        <w:ind w:left="900"/>
      </w:pPr>
      <w:r w:rsidRPr="0046539E">
        <w:t xml:space="preserve"> </w:t>
      </w:r>
      <w:r w:rsidRPr="0046539E">
        <w:tab/>
      </w:r>
      <w:r w:rsidRPr="0046539E">
        <w:tab/>
      </w:r>
      <w:r w:rsidRPr="0046539E">
        <w:tab/>
        <w:t xml:space="preserve">  </w:t>
      </w:r>
    </w:p>
    <w:p w:rsidR="00D92F93" w:rsidRPr="0046539E" w:rsidRDefault="00D92F93" w:rsidP="00F10E61">
      <w:pPr>
        <w:ind w:left="900"/>
        <w:rPr>
          <w:u w:val="single"/>
        </w:rPr>
      </w:pPr>
      <w:r w:rsidRPr="0046539E">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CE63A8" w:rsidRPr="00CE63A8" w:rsidRDefault="00CE63A8" w:rsidP="00CE63A8">
      <w:pPr>
        <w:rPr>
          <w:color w:val="000000" w:themeColor="text1"/>
        </w:rPr>
      </w:pPr>
      <w:r>
        <w:rPr>
          <w:color w:val="000000" w:themeColor="text1"/>
          <w:sz w:val="26"/>
          <w:szCs w:val="26"/>
        </w:rPr>
        <w:t xml:space="preserve">              </w:t>
      </w:r>
      <w:r w:rsidRPr="00CE63A8">
        <w:rPr>
          <w:color w:val="000000" w:themeColor="text1"/>
        </w:rPr>
        <w:t>Antoanela Iordache</w:t>
      </w:r>
    </w:p>
    <w:p w:rsidR="00CE63A8" w:rsidRDefault="00CE63A8" w:rsidP="00F10E61">
      <w:pPr>
        <w:spacing w:line="276" w:lineRule="auto"/>
        <w:ind w:left="900"/>
        <w:jc w:val="both"/>
        <w:rPr>
          <w:caps/>
        </w:rPr>
      </w:pPr>
    </w:p>
    <w:p w:rsidR="00D92F93" w:rsidRDefault="00D92F93" w:rsidP="00F10E61">
      <w:pPr>
        <w:ind w:left="900"/>
        <w:jc w:val="both"/>
      </w:pPr>
    </w:p>
    <w:p w:rsidR="008758AC" w:rsidRDefault="008758AC" w:rsidP="00F10E61">
      <w:pPr>
        <w:ind w:left="900"/>
        <w:jc w:val="both"/>
      </w:pPr>
    </w:p>
    <w:p w:rsidR="001B5EE1" w:rsidRPr="00CE63A8" w:rsidRDefault="001B5EE1" w:rsidP="001B5EE1">
      <w:r>
        <w:rPr>
          <w:sz w:val="26"/>
          <w:szCs w:val="26"/>
        </w:rPr>
        <w:tab/>
      </w:r>
      <w:r w:rsidRPr="00CE63A8">
        <w:t xml:space="preserve">   Responsabil coordonare contractare,</w:t>
      </w:r>
    </w:p>
    <w:p w:rsidR="001B5EE1" w:rsidRPr="00CE63A8" w:rsidRDefault="001B5EE1" w:rsidP="001B5EE1">
      <w:r w:rsidRPr="00CE63A8">
        <w:t xml:space="preserve">  </w:t>
      </w:r>
      <w:r w:rsidRPr="00CE63A8">
        <w:tab/>
        <w:t xml:space="preserve">   Roxana Kedei</w:t>
      </w:r>
    </w:p>
    <w:p w:rsidR="00D92F93" w:rsidRDefault="00D92F93" w:rsidP="00F10E61">
      <w:pPr>
        <w:ind w:left="900"/>
        <w:jc w:val="both"/>
      </w:pPr>
    </w:p>
    <w:p w:rsidR="00CE63A8" w:rsidRPr="0046539E" w:rsidRDefault="00CE63A8" w:rsidP="00F10E61">
      <w:pPr>
        <w:ind w:left="900"/>
        <w:jc w:val="both"/>
      </w:pPr>
    </w:p>
    <w:p w:rsidR="00F1417F" w:rsidRDefault="00D92F93" w:rsidP="00F10E61">
      <w:pPr>
        <w:ind w:left="192" w:firstLine="708"/>
      </w:pPr>
      <w:r w:rsidRPr="0046539E">
        <w:rPr>
          <w:caps/>
        </w:rPr>
        <w:t>Intocmit</w:t>
      </w:r>
      <w:r w:rsidRPr="0046539E">
        <w:t>,</w:t>
      </w:r>
    </w:p>
    <w:p w:rsidR="00CE63A8" w:rsidRDefault="00F1417F" w:rsidP="00F10E61">
      <w:pPr>
        <w:ind w:left="192" w:firstLine="708"/>
      </w:pPr>
      <w:r>
        <w:t>Responsabil contract</w:t>
      </w:r>
    </w:p>
    <w:p w:rsidR="00D92F93" w:rsidRPr="00BD62D2" w:rsidRDefault="00CE63A8" w:rsidP="00F10E61">
      <w:pPr>
        <w:ind w:left="192" w:firstLine="708"/>
      </w:pPr>
      <w:r>
        <w:t>Virginia Ioanitescu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793" w:rsidRDefault="00E91793">
      <w:r>
        <w:separator/>
      </w:r>
    </w:p>
  </w:endnote>
  <w:endnote w:type="continuationSeparator" w:id="0">
    <w:p w:rsidR="00E91793" w:rsidRDefault="00E917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793" w:rsidRDefault="009B3C3C" w:rsidP="00F01B95">
    <w:pPr>
      <w:pStyle w:val="Footer"/>
      <w:framePr w:wrap="around" w:vAnchor="text" w:hAnchor="margin" w:xAlign="right" w:y="1"/>
      <w:rPr>
        <w:rStyle w:val="PageNumber"/>
      </w:rPr>
    </w:pPr>
    <w:r>
      <w:rPr>
        <w:rStyle w:val="PageNumber"/>
      </w:rPr>
      <w:fldChar w:fldCharType="begin"/>
    </w:r>
    <w:r w:rsidR="00E91793">
      <w:rPr>
        <w:rStyle w:val="PageNumber"/>
      </w:rPr>
      <w:instrText xml:space="preserve">PAGE  </w:instrText>
    </w:r>
    <w:r>
      <w:rPr>
        <w:rStyle w:val="PageNumber"/>
      </w:rPr>
      <w:fldChar w:fldCharType="end"/>
    </w:r>
  </w:p>
  <w:p w:rsidR="00E91793" w:rsidRDefault="00E91793"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793" w:rsidRDefault="009B3C3C" w:rsidP="00F01B95">
    <w:pPr>
      <w:pStyle w:val="Footer"/>
      <w:framePr w:wrap="around" w:vAnchor="text" w:hAnchor="margin" w:xAlign="right" w:y="1"/>
      <w:rPr>
        <w:rStyle w:val="PageNumber"/>
      </w:rPr>
    </w:pPr>
    <w:r>
      <w:rPr>
        <w:rStyle w:val="PageNumber"/>
      </w:rPr>
      <w:fldChar w:fldCharType="begin"/>
    </w:r>
    <w:r w:rsidR="00E91793">
      <w:rPr>
        <w:rStyle w:val="PageNumber"/>
      </w:rPr>
      <w:instrText xml:space="preserve">PAGE  </w:instrText>
    </w:r>
    <w:r>
      <w:rPr>
        <w:rStyle w:val="PageNumber"/>
      </w:rPr>
      <w:fldChar w:fldCharType="separate"/>
    </w:r>
    <w:r w:rsidR="007A3D30">
      <w:rPr>
        <w:rStyle w:val="PageNumber"/>
        <w:noProof/>
      </w:rPr>
      <w:t>6</w:t>
    </w:r>
    <w:r>
      <w:rPr>
        <w:rStyle w:val="PageNumber"/>
      </w:rPr>
      <w:fldChar w:fldCharType="end"/>
    </w:r>
  </w:p>
  <w:p w:rsidR="00E91793" w:rsidRPr="000B6DAF" w:rsidRDefault="00E91793"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Piese</w:t>
    </w:r>
    <w:proofErr w:type="spellEnd"/>
    <w:r>
      <w:rPr>
        <w:sz w:val="16"/>
        <w:szCs w:val="16"/>
        <w:lang w:val="fr-FR"/>
      </w:rPr>
      <w:t xml:space="preserve"> de </w:t>
    </w:r>
    <w:proofErr w:type="spellStart"/>
    <w:r>
      <w:rPr>
        <w:sz w:val="16"/>
        <w:szCs w:val="16"/>
        <w:lang w:val="fr-FR"/>
      </w:rPr>
      <w:t>schimb</w:t>
    </w:r>
    <w:proofErr w:type="spellEnd"/>
    <w:r>
      <w:rPr>
        <w:sz w:val="16"/>
        <w:szCs w:val="16"/>
        <w:lang w:val="fr-FR"/>
      </w:rPr>
      <w:t xml:space="preserve"> MICOM P9220AST112CD1- CT</w:t>
    </w:r>
    <w:r w:rsidR="00CE63A8">
      <w:rPr>
        <w:sz w:val="16"/>
        <w:szCs w:val="16"/>
        <w:lang w:val="fr-FR"/>
      </w:rPr>
      <w:t xml:space="preserve">E </w:t>
    </w:r>
    <w:proofErr w:type="spellStart"/>
    <w:r w:rsidR="00CE63A8">
      <w:rPr>
        <w:sz w:val="16"/>
        <w:szCs w:val="16"/>
        <w:lang w:val="fr-FR"/>
      </w:rPr>
      <w:t>Progresu</w:t>
    </w:r>
    <w:proofErr w:type="spellEnd"/>
    <w:r w:rsidR="00CE63A8">
      <w:rPr>
        <w:sz w:val="16"/>
        <w:szCs w:val="16"/>
        <w:lang w:val="fr-FR"/>
      </w:rPr>
      <w:t xml:space="preserve"> /</w:t>
    </w:r>
    <w:proofErr w:type="spellStart"/>
    <w:r>
      <w:rPr>
        <w:sz w:val="16"/>
        <w:szCs w:val="16"/>
        <w:lang w:val="fr-FR"/>
      </w:rPr>
      <w:t>iulie</w:t>
    </w:r>
    <w:proofErr w:type="spellEnd"/>
    <w:r>
      <w:rPr>
        <w:sz w:val="16"/>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793" w:rsidRPr="002548E6" w:rsidRDefault="00E9179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91793" w:rsidRPr="00186476" w:rsidRDefault="00E91793"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793" w:rsidRDefault="00E91793">
      <w:r>
        <w:separator/>
      </w:r>
    </w:p>
  </w:footnote>
  <w:footnote w:type="continuationSeparator" w:id="0">
    <w:p w:rsidR="00E91793" w:rsidRDefault="00E917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2F1E"/>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C7DC7"/>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026F"/>
    <w:rsid w:val="001814D2"/>
    <w:rsid w:val="00181548"/>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3D83"/>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74DFD"/>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4259"/>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5095"/>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1544"/>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1AD8"/>
    <w:rsid w:val="0040268D"/>
    <w:rsid w:val="004032CC"/>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5D43"/>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1EAE"/>
    <w:rsid w:val="00632154"/>
    <w:rsid w:val="00632FFB"/>
    <w:rsid w:val="006362ED"/>
    <w:rsid w:val="006408E1"/>
    <w:rsid w:val="0064116F"/>
    <w:rsid w:val="006420A8"/>
    <w:rsid w:val="00646816"/>
    <w:rsid w:val="00646C57"/>
    <w:rsid w:val="00651723"/>
    <w:rsid w:val="006535E4"/>
    <w:rsid w:val="00661115"/>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1B2"/>
    <w:rsid w:val="007907A6"/>
    <w:rsid w:val="00797B73"/>
    <w:rsid w:val="007A0496"/>
    <w:rsid w:val="007A06BB"/>
    <w:rsid w:val="007A12CB"/>
    <w:rsid w:val="007A19C0"/>
    <w:rsid w:val="007A3178"/>
    <w:rsid w:val="007A3D30"/>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47C3"/>
    <w:rsid w:val="00866E47"/>
    <w:rsid w:val="00870C77"/>
    <w:rsid w:val="00871CBA"/>
    <w:rsid w:val="00871F9B"/>
    <w:rsid w:val="00872F96"/>
    <w:rsid w:val="00873117"/>
    <w:rsid w:val="00873A37"/>
    <w:rsid w:val="008758AC"/>
    <w:rsid w:val="00876E0B"/>
    <w:rsid w:val="00883E04"/>
    <w:rsid w:val="008866AA"/>
    <w:rsid w:val="00886774"/>
    <w:rsid w:val="00890DCE"/>
    <w:rsid w:val="00891E3E"/>
    <w:rsid w:val="00892660"/>
    <w:rsid w:val="00892777"/>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0888"/>
    <w:rsid w:val="00921664"/>
    <w:rsid w:val="00922688"/>
    <w:rsid w:val="00923DB3"/>
    <w:rsid w:val="00925B5B"/>
    <w:rsid w:val="00925E9C"/>
    <w:rsid w:val="009260B5"/>
    <w:rsid w:val="00926B84"/>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3C3C"/>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33A6"/>
    <w:rsid w:val="00A045EC"/>
    <w:rsid w:val="00A10FFC"/>
    <w:rsid w:val="00A12C0E"/>
    <w:rsid w:val="00A1386E"/>
    <w:rsid w:val="00A13B45"/>
    <w:rsid w:val="00A13BFD"/>
    <w:rsid w:val="00A144E9"/>
    <w:rsid w:val="00A15BDC"/>
    <w:rsid w:val="00A1775C"/>
    <w:rsid w:val="00A17DFE"/>
    <w:rsid w:val="00A222C9"/>
    <w:rsid w:val="00A22759"/>
    <w:rsid w:val="00A227EE"/>
    <w:rsid w:val="00A23842"/>
    <w:rsid w:val="00A25837"/>
    <w:rsid w:val="00A3154A"/>
    <w:rsid w:val="00A31754"/>
    <w:rsid w:val="00A33446"/>
    <w:rsid w:val="00A33DC7"/>
    <w:rsid w:val="00A352FF"/>
    <w:rsid w:val="00A364F1"/>
    <w:rsid w:val="00A36865"/>
    <w:rsid w:val="00A379C3"/>
    <w:rsid w:val="00A37AE5"/>
    <w:rsid w:val="00A4108E"/>
    <w:rsid w:val="00A43AFF"/>
    <w:rsid w:val="00A441E4"/>
    <w:rsid w:val="00A44676"/>
    <w:rsid w:val="00A450C5"/>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0072"/>
    <w:rsid w:val="00A728BD"/>
    <w:rsid w:val="00A7727E"/>
    <w:rsid w:val="00A77D1F"/>
    <w:rsid w:val="00A80C67"/>
    <w:rsid w:val="00A83F93"/>
    <w:rsid w:val="00A8706F"/>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38ED"/>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1926"/>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3A8"/>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5F0"/>
    <w:rsid w:val="00E3395D"/>
    <w:rsid w:val="00E40DBE"/>
    <w:rsid w:val="00E41174"/>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284D"/>
    <w:rsid w:val="00E86935"/>
    <w:rsid w:val="00E87164"/>
    <w:rsid w:val="00E91793"/>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0E00"/>
    <w:rsid w:val="00F82759"/>
    <w:rsid w:val="00F84975"/>
    <w:rsid w:val="00F86671"/>
    <w:rsid w:val="00F91DF7"/>
    <w:rsid w:val="00F9420E"/>
    <w:rsid w:val="00F96AB7"/>
    <w:rsid w:val="00F96CE9"/>
    <w:rsid w:val="00F97BC2"/>
    <w:rsid w:val="00FB0F53"/>
    <w:rsid w:val="00FB2B4F"/>
    <w:rsid w:val="00FC07B3"/>
    <w:rsid w:val="00FC0CDE"/>
    <w:rsid w:val="00FC21EA"/>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C25850-42A5-49BC-B05A-71235B8CA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10</Pages>
  <Words>3091</Words>
  <Characters>20286</Characters>
  <Application>Microsoft Office Word</Application>
  <DocSecurity>0</DocSecurity>
  <Lines>169</Lines>
  <Paragraphs>46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84</cp:revision>
  <cp:lastPrinted>2016-10-10T11:30:00Z</cp:lastPrinted>
  <dcterms:created xsi:type="dcterms:W3CDTF">2019-07-10T09:59:00Z</dcterms:created>
  <dcterms:modified xsi:type="dcterms:W3CDTF">2019-07-11T12:51:00Z</dcterms:modified>
</cp:coreProperties>
</file>